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0" w:type="dxa"/>
        <w:jc w:val="center"/>
        <w:tblCellMar>
          <w:left w:w="0" w:type="dxa"/>
          <w:right w:w="0" w:type="dxa"/>
        </w:tblCellMar>
        <w:tblLook w:val="04A0" w:firstRow="1" w:lastRow="0" w:firstColumn="1" w:lastColumn="0" w:noHBand="0" w:noVBand="1"/>
      </w:tblPr>
      <w:tblGrid>
        <w:gridCol w:w="4154"/>
        <w:gridCol w:w="6166"/>
      </w:tblGrid>
      <w:tr w:rsidR="007E2460" w:rsidRPr="00DA5A7B" w14:paraId="2D9DD9CE" w14:textId="77777777" w:rsidTr="00FA626F">
        <w:trPr>
          <w:trHeight w:val="766"/>
          <w:jc w:val="center"/>
        </w:trPr>
        <w:tc>
          <w:tcPr>
            <w:tcW w:w="4154" w:type="dxa"/>
            <w:tcMar>
              <w:top w:w="0" w:type="dxa"/>
              <w:left w:w="108" w:type="dxa"/>
              <w:bottom w:w="0" w:type="dxa"/>
              <w:right w:w="108" w:type="dxa"/>
            </w:tcMar>
            <w:hideMark/>
          </w:tcPr>
          <w:p w14:paraId="3FF291B4" w14:textId="77777777" w:rsidR="00CC1D3C" w:rsidRPr="00DA5A7B" w:rsidRDefault="00CC1D3C" w:rsidP="00EE2E19">
            <w:pPr>
              <w:spacing w:before="0" w:after="0"/>
              <w:ind w:firstLine="0"/>
              <w:jc w:val="center"/>
              <w:rPr>
                <w:b/>
                <w:bCs/>
                <w:sz w:val="26"/>
                <w:szCs w:val="20"/>
                <w:lang w:val="en-US"/>
              </w:rPr>
            </w:pPr>
            <w:bookmarkStart w:id="0" w:name="_Hlk21102902"/>
            <w:bookmarkStart w:id="1" w:name="loai_2"/>
            <w:bookmarkStart w:id="2" w:name="_GoBack"/>
            <w:bookmarkEnd w:id="2"/>
            <w:r w:rsidRPr="00DA5A7B">
              <w:rPr>
                <w:b/>
                <w:bCs/>
                <w:sz w:val="26"/>
                <w:szCs w:val="20"/>
                <w:lang w:val="en-US"/>
              </w:rPr>
              <w:t xml:space="preserve">ỦY BAN NHÂN DÂN </w:t>
            </w:r>
          </w:p>
          <w:p w14:paraId="701CCCC4" w14:textId="2C0668E2" w:rsidR="007E2460" w:rsidRPr="00DA5A7B" w:rsidRDefault="00CC1D3C" w:rsidP="00EE2E19">
            <w:pPr>
              <w:spacing w:before="0" w:after="0"/>
              <w:ind w:firstLine="0"/>
              <w:jc w:val="center"/>
              <w:rPr>
                <w:b/>
                <w:bCs/>
                <w:sz w:val="26"/>
                <w:szCs w:val="20"/>
                <w:lang w:val="en-US"/>
              </w:rPr>
            </w:pPr>
            <w:r w:rsidRPr="00DA5A7B">
              <w:rPr>
                <w:b/>
                <w:bCs/>
                <w:sz w:val="26"/>
                <w:szCs w:val="20"/>
                <w:lang w:val="en-US"/>
              </w:rPr>
              <w:t xml:space="preserve">TỈNH </w:t>
            </w:r>
            <w:r w:rsidR="007E2460" w:rsidRPr="00DA5A7B">
              <w:rPr>
                <w:b/>
                <w:bCs/>
                <w:sz w:val="26"/>
                <w:szCs w:val="20"/>
                <w:lang w:val="en-US"/>
              </w:rPr>
              <w:t>QUẢNG TRỊ</w:t>
            </w:r>
          </w:p>
          <w:p w14:paraId="1BE867ED" w14:textId="0E791F70" w:rsidR="007E2460" w:rsidRPr="00DA5A7B" w:rsidRDefault="00AD3E58" w:rsidP="00B713CE">
            <w:pPr>
              <w:spacing w:before="0" w:after="0"/>
              <w:ind w:firstLine="0"/>
              <w:rPr>
                <w:sz w:val="24"/>
                <w:lang w:val="en-US"/>
              </w:rPr>
            </w:pPr>
            <w:r w:rsidRPr="00DA5A7B">
              <w:rPr>
                <w:noProof/>
                <w:lang w:val="en-US"/>
              </w:rPr>
              <mc:AlternateContent>
                <mc:Choice Requires="wps">
                  <w:drawing>
                    <wp:anchor distT="0" distB="0" distL="114300" distR="114300" simplePos="0" relativeHeight="251662336" behindDoc="0" locked="0" layoutInCell="1" allowOverlap="1" wp14:anchorId="38D75614" wp14:editId="4B434AF6">
                      <wp:simplePos x="0" y="0"/>
                      <wp:positionH relativeFrom="column">
                        <wp:posOffset>876300</wp:posOffset>
                      </wp:positionH>
                      <wp:positionV relativeFrom="paragraph">
                        <wp:posOffset>33655</wp:posOffset>
                      </wp:positionV>
                      <wp:extent cx="819150" cy="0"/>
                      <wp:effectExtent l="0" t="0" r="0" b="0"/>
                      <wp:wrapNone/>
                      <wp:docPr id="1807184825" name="Straight Connector 2"/>
                      <wp:cNvGraphicFramePr/>
                      <a:graphic xmlns:a="http://schemas.openxmlformats.org/drawingml/2006/main">
                        <a:graphicData uri="http://schemas.microsoft.com/office/word/2010/wordprocessingShape">
                          <wps:wsp>
                            <wps:cNvCnPr/>
                            <wps:spPr>
                              <a:xfrm flipV="1">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16D5EE6A"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2.65pt" to="13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DYnuQEAAN0DAAAOAAAAZHJzL2Uyb0RvYy54bWysU01v3CAQvVfqf0Dcu9iRWqXWenNIlFyq&#10;NurXneBhjQQMArr2/vsOeNcbtVWlVrkgD8x7M+/NeHszO8sOEJNB3/N203AGXuFg/L7n377ev7nm&#10;LGXpB2nRQ8+PkPjN7vWr7RQ6uMIR7QCREYlP3RR6PuYcOiGSGsHJtMEAnh41RiczhXEvhignYndW&#10;XDXNOzFhHEJEBSnR7d3yyHeVX2tQ+ZPWCTKzPafecj1jPZ/KKXZb2e2jDKNRpzbkf3ThpPFUdKW6&#10;k1myH9H8RuWMiphQ541CJ1Bro6BqIDVt84uaL6MMULWQOSmsNqWXo1UfD7f+MZINU0hdCo+xqJh1&#10;dExbE77TTKsu6pTN1bbjahvMmSm6vG7ft2/JXHV+EgtDYQox5QdAx8pHz63xRZDs5OFDylSVUs8p&#10;5dr6cia0Zrg31tagrALc2sgOkoaY57YMjXDPsigqSHHRUL/y0cLC+hk0MwP1uqip63XhlEqBz2de&#10;6ym7wDR1sAKb2vZfgaf8AoW6ev8CXhG1Mvq8gp3xGP9U/WKFXvLPDiy6iwVPOBzrdKs1tEPVudO+&#10;lyV9Hlf45a/c/QQAAP//AwBQSwMEFAAGAAgAAAAhAF6vujfcAAAABwEAAA8AAABkcnMvZG93bnJl&#10;di54bWxMj8tOwzAQRfdI/IM1SOyo01aUKsSpEBILpKr0waLdufaQBGI72JM2/D0DG1ge3dG9Z4rF&#10;4Fpxwpia4BWMRxkI9CbYxlcKXndPN3MQibS3ug0eFXxhgkV5eVHo3Iaz3+BpS5XgEp9yraAm6nIp&#10;k6nR6TQKHXrO3kJ0mhhjJW3UZy53rZxk2Uw63XheqHWHjzWaj23vFOzHz59r072vdy9meYhLWq2Q&#10;eqWur4aHexCEA/0dw48+q0PJTsfQe5tEyzyd8y+k4HYKgvPJ7I75+MuyLOR///IbAAD//wMAUEsB&#10;Ai0AFAAGAAgAAAAhALaDOJL+AAAA4QEAABMAAAAAAAAAAAAAAAAAAAAAAFtDb250ZW50X1R5cGVz&#10;XS54bWxQSwECLQAUAAYACAAAACEAOP0h/9YAAACUAQAACwAAAAAAAAAAAAAAAAAvAQAAX3JlbHMv&#10;LnJlbHNQSwECLQAUAAYACAAAACEA0NA2J7kBAADdAwAADgAAAAAAAAAAAAAAAAAuAgAAZHJzL2Uy&#10;b0RvYy54bWxQSwECLQAUAAYACAAAACEAXq+6N9wAAAAHAQAADwAAAAAAAAAAAAAAAAATBAAAZHJz&#10;L2Rvd25yZXYueG1sUEsFBgAAAAAEAAQA8wAAABwFAAAAAA==&#10;" strokecolor="black [3213]" strokeweight=".5pt">
                      <v:stroke joinstyle="miter"/>
                    </v:line>
                  </w:pict>
                </mc:Fallback>
              </mc:AlternateContent>
            </w:r>
          </w:p>
        </w:tc>
        <w:tc>
          <w:tcPr>
            <w:tcW w:w="6166" w:type="dxa"/>
            <w:tcMar>
              <w:top w:w="0" w:type="dxa"/>
              <w:left w:w="108" w:type="dxa"/>
              <w:bottom w:w="0" w:type="dxa"/>
              <w:right w:w="108" w:type="dxa"/>
            </w:tcMar>
            <w:hideMark/>
          </w:tcPr>
          <w:p w14:paraId="3DE7B827" w14:textId="4174CEA1" w:rsidR="007E2460" w:rsidRPr="00DA5A7B" w:rsidRDefault="00CC1D3C" w:rsidP="00EE2E19">
            <w:pPr>
              <w:spacing w:before="0" w:after="0"/>
              <w:ind w:firstLine="0"/>
              <w:jc w:val="center"/>
              <w:rPr>
                <w:b/>
                <w:bCs/>
                <w:sz w:val="24"/>
                <w:szCs w:val="18"/>
                <w:lang w:val="en-US"/>
              </w:rPr>
            </w:pPr>
            <w:r w:rsidRPr="00DA5A7B">
              <w:rPr>
                <w:b/>
                <w:bCs/>
                <w:sz w:val="24"/>
                <w:szCs w:val="18"/>
                <w:lang w:val="en-US"/>
              </w:rPr>
              <w:t>CỘNG HÒA XÃ HỘI CHỦ NGHĨA VIỆT NAM</w:t>
            </w:r>
          </w:p>
          <w:p w14:paraId="473F1A63" w14:textId="74BAF4B8" w:rsidR="00CC1D3C" w:rsidRPr="00DA5A7B" w:rsidRDefault="00CC1D3C" w:rsidP="00EE2E19">
            <w:pPr>
              <w:spacing w:before="0" w:after="0"/>
              <w:ind w:firstLine="0"/>
              <w:jc w:val="center"/>
              <w:rPr>
                <w:b/>
                <w:bCs/>
                <w:sz w:val="26"/>
                <w:szCs w:val="20"/>
                <w:lang w:val="en-US"/>
              </w:rPr>
            </w:pPr>
            <w:r w:rsidRPr="00DA5A7B">
              <w:rPr>
                <w:b/>
                <w:bCs/>
                <w:sz w:val="26"/>
                <w:szCs w:val="20"/>
                <w:lang w:val="en-US"/>
              </w:rPr>
              <w:t>Độc lập - Tự do - Hạnh phúc</w:t>
            </w:r>
          </w:p>
          <w:p w14:paraId="7D908DD3" w14:textId="434B21D7" w:rsidR="007E2460" w:rsidRPr="00DA5A7B" w:rsidRDefault="00632E04" w:rsidP="00EE2E19">
            <w:pPr>
              <w:spacing w:before="0" w:after="0"/>
              <w:ind w:firstLine="0"/>
              <w:jc w:val="center"/>
              <w:rPr>
                <w:lang w:val="en-US"/>
              </w:rPr>
            </w:pPr>
            <w:r w:rsidRPr="00DA5A7B">
              <w:rPr>
                <w:b/>
                <w:bCs/>
                <w:noProof/>
                <w:lang w:val="en-US"/>
              </w:rPr>
              <mc:AlternateContent>
                <mc:Choice Requires="wps">
                  <w:drawing>
                    <wp:anchor distT="0" distB="0" distL="114300" distR="114300" simplePos="0" relativeHeight="251661312" behindDoc="0" locked="0" layoutInCell="1" allowOverlap="1" wp14:anchorId="4C0A64C7" wp14:editId="3B3332A7">
                      <wp:simplePos x="0" y="0"/>
                      <wp:positionH relativeFrom="column">
                        <wp:posOffset>867410</wp:posOffset>
                      </wp:positionH>
                      <wp:positionV relativeFrom="paragraph">
                        <wp:posOffset>14605</wp:posOffset>
                      </wp:positionV>
                      <wp:extent cx="20288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0E07A040"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pt,1.15pt" to="228.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jsogEAAJIDAAAOAAAAZHJzL2Uyb0RvYy54bWysU8tu2zAQvBfoPxC815IFNDAEyzkkaC9F&#10;G+TRO0MtLSJ8Ycla8t9nSdlKkbRAUeRC8DE7O7O73F5O1rADYNTedXy9qjkDJ32v3b7jD/dfPm04&#10;i0m4XhjvoONHiPxy9/HDdgwtNH7wpgdkROJiO4aODymFtqqiHMCKuPIBHD0qj1YkOuK+6lGMxG5N&#10;1dT1RTV67AN6CTHS7fX8yHeFXymQ6YdSERIzHSdtqaxY1se8VrutaPcowqDlSYb4DxVWaEdJF6pr&#10;kQT7hfoNldUSffQqraS3lVdKSygeyM26fuXmbhABihcqTgxLmeL70crvhyt3g1SGMcQ2hhvMLiaF&#10;limjw0/qafFFStlUynZcygZTYpIum7rZbJrPnMnzWzVTZKqAMX0Fb1nedNxolx2JVhy+xURpCXqG&#10;0OFFRNmlo4EMNu4WFNM9JZvllPmAK4PsIKiz/dM6d5K4CjKHKG3MElSXlH8NOmFzGJSZ+dfABV0y&#10;epeWQKudxz9lTdNZqprxZ9ez12z70ffH0pJSDmp8cXYa0jxZv59L+MtX2j0DAAD//wMAUEsDBBQA&#10;BgAIAAAAIQDzNNWv2AAAAAcBAAAPAAAAZHJzL2Rvd25yZXYueG1sTI7BTsMwEETvSPyDtUjcqN2W&#10;GJTGqUolxJmWS29OvCRR43WI3Tb8PQsXenya0cwr1pPvxRnH2AUyMJ8pEEh1cB01Bj72rw/PIGKy&#10;5GwfCA18Y4R1eXtT2NyFC73jeZcawSMUc2ugTWnIpYx1i97GWRiQOPsMo7eJcWykG+2Fx30vF0pp&#10;6W1H/NDaAbct1sfdyRvYv3k1VanbIn09qc3hJdN0yIy5v5s2KxAJp/Rfhl99VoeSnapwIhdFz7zU&#10;mqsGFksQnD9meg6i+mNZFvLav/wBAAD//wMAUEsBAi0AFAAGAAgAAAAhALaDOJL+AAAA4QEAABMA&#10;AAAAAAAAAAAAAAAAAAAAAFtDb250ZW50X1R5cGVzXS54bWxQSwECLQAUAAYACAAAACEAOP0h/9YA&#10;AACUAQAACwAAAAAAAAAAAAAAAAAvAQAAX3JlbHMvLnJlbHNQSwECLQAUAAYACAAAACEAKW9o7KIB&#10;AACSAwAADgAAAAAAAAAAAAAAAAAuAgAAZHJzL2Uyb0RvYy54bWxQSwECLQAUAAYACAAAACEA8zTV&#10;r9gAAAAHAQAADwAAAAAAAAAAAAAAAAD8AwAAZHJzL2Rvd25yZXYueG1sUEsFBgAAAAAEAAQA8wAA&#10;AAEFAAAAAA==&#10;" strokecolor="black [3200]" strokeweight=".5pt">
                      <v:stroke joinstyle="miter"/>
                    </v:line>
                  </w:pict>
                </mc:Fallback>
              </mc:AlternateContent>
            </w:r>
          </w:p>
        </w:tc>
      </w:tr>
      <w:tr w:rsidR="00CC1D3C" w:rsidRPr="00DA5A7B" w14:paraId="549BE391" w14:textId="77777777" w:rsidTr="00FA626F">
        <w:trPr>
          <w:trHeight w:val="766"/>
          <w:jc w:val="center"/>
        </w:trPr>
        <w:tc>
          <w:tcPr>
            <w:tcW w:w="4154" w:type="dxa"/>
            <w:tcMar>
              <w:top w:w="0" w:type="dxa"/>
              <w:left w:w="108" w:type="dxa"/>
              <w:bottom w:w="0" w:type="dxa"/>
              <w:right w:w="108" w:type="dxa"/>
            </w:tcMar>
          </w:tcPr>
          <w:p w14:paraId="5750F76C" w14:textId="77777777" w:rsidR="00CC1D3C" w:rsidRPr="00DA5A7B" w:rsidRDefault="00CC1D3C" w:rsidP="00FA626F">
            <w:pPr>
              <w:spacing w:before="0" w:after="0"/>
              <w:ind w:firstLine="0"/>
              <w:jc w:val="center"/>
              <w:rPr>
                <w:sz w:val="26"/>
                <w:szCs w:val="26"/>
                <w:lang w:val="en-US"/>
              </w:rPr>
            </w:pPr>
            <w:r w:rsidRPr="00DA5A7B">
              <w:rPr>
                <w:sz w:val="26"/>
                <w:szCs w:val="26"/>
                <w:lang w:val="en-US"/>
              </w:rPr>
              <w:t>Số:        /</w:t>
            </w:r>
            <w:r w:rsidR="005816B8" w:rsidRPr="00DA5A7B">
              <w:rPr>
                <w:sz w:val="26"/>
                <w:szCs w:val="26"/>
                <w:lang w:val="en-US"/>
              </w:rPr>
              <w:t>KH</w:t>
            </w:r>
            <w:r w:rsidRPr="00DA5A7B">
              <w:rPr>
                <w:sz w:val="26"/>
                <w:szCs w:val="26"/>
                <w:lang w:val="en-US"/>
              </w:rPr>
              <w:t>-UBND</w:t>
            </w:r>
          </w:p>
          <w:p w14:paraId="25381FD2" w14:textId="5BC0C81C" w:rsidR="00632E04" w:rsidRPr="00DA5A7B" w:rsidRDefault="00632E04" w:rsidP="00EE2E19">
            <w:pPr>
              <w:spacing w:before="0" w:after="0"/>
              <w:ind w:firstLine="0"/>
              <w:jc w:val="center"/>
              <w:rPr>
                <w:b/>
                <w:bCs/>
                <w:sz w:val="26"/>
                <w:szCs w:val="26"/>
                <w:lang w:val="en-US"/>
              </w:rPr>
            </w:pPr>
            <w:r w:rsidRPr="001461F7">
              <w:rPr>
                <w:b/>
                <w:bCs/>
                <w:color w:val="FF0000"/>
                <w:sz w:val="26"/>
                <w:szCs w:val="26"/>
                <w:lang w:val="en-US"/>
              </w:rPr>
              <w:t>(DỰ THẢO)</w:t>
            </w:r>
          </w:p>
        </w:tc>
        <w:tc>
          <w:tcPr>
            <w:tcW w:w="6166" w:type="dxa"/>
            <w:tcMar>
              <w:top w:w="0" w:type="dxa"/>
              <w:left w:w="108" w:type="dxa"/>
              <w:bottom w:w="0" w:type="dxa"/>
              <w:right w:w="108" w:type="dxa"/>
            </w:tcMar>
          </w:tcPr>
          <w:p w14:paraId="75298338" w14:textId="1A27C219" w:rsidR="00CC1D3C" w:rsidRPr="00DA5A7B" w:rsidRDefault="00CC1D3C" w:rsidP="00FA626F">
            <w:pPr>
              <w:spacing w:before="0" w:after="0"/>
              <w:ind w:firstLine="0"/>
              <w:jc w:val="center"/>
              <w:rPr>
                <w:i/>
                <w:iCs/>
                <w:sz w:val="26"/>
                <w:szCs w:val="26"/>
                <w:lang w:val="en-US"/>
              </w:rPr>
            </w:pPr>
            <w:r w:rsidRPr="00DA5A7B">
              <w:rPr>
                <w:i/>
                <w:iCs/>
                <w:sz w:val="26"/>
                <w:szCs w:val="26"/>
                <w:lang w:val="en-US"/>
              </w:rPr>
              <w:t xml:space="preserve">Quảng Trị, ngày </w:t>
            </w:r>
            <w:r w:rsidR="00427098" w:rsidRPr="00DA5A7B">
              <w:rPr>
                <w:i/>
                <w:iCs/>
                <w:sz w:val="26"/>
                <w:szCs w:val="26"/>
                <w:lang w:val="en-US"/>
              </w:rPr>
              <w:t xml:space="preserve">    </w:t>
            </w:r>
            <w:r w:rsidRPr="00DA5A7B">
              <w:rPr>
                <w:i/>
                <w:iCs/>
                <w:sz w:val="26"/>
                <w:szCs w:val="26"/>
                <w:lang w:val="en-US"/>
              </w:rPr>
              <w:t xml:space="preserve">  tháng </w:t>
            </w:r>
            <w:r w:rsidR="00632E04" w:rsidRPr="00DA5A7B">
              <w:rPr>
                <w:i/>
                <w:iCs/>
                <w:sz w:val="26"/>
                <w:szCs w:val="26"/>
                <w:lang w:val="en-US"/>
              </w:rPr>
              <w:t>10</w:t>
            </w:r>
            <w:r w:rsidRPr="00DA5A7B">
              <w:rPr>
                <w:i/>
                <w:iCs/>
                <w:sz w:val="26"/>
                <w:szCs w:val="26"/>
                <w:lang w:val="en-US"/>
              </w:rPr>
              <w:t xml:space="preserve"> năm 2025</w:t>
            </w:r>
          </w:p>
        </w:tc>
      </w:tr>
      <w:bookmarkEnd w:id="0"/>
    </w:tbl>
    <w:p w14:paraId="524433AF" w14:textId="439AF1C2" w:rsidR="00A920C5" w:rsidRPr="00DA5A7B" w:rsidRDefault="00A920C5" w:rsidP="00FA626F">
      <w:pPr>
        <w:spacing w:before="0" w:after="0"/>
        <w:ind w:firstLine="0"/>
        <w:rPr>
          <w:b/>
          <w:bCs/>
          <w:sz w:val="10"/>
          <w:lang w:val="en-US"/>
        </w:rPr>
      </w:pPr>
    </w:p>
    <w:p w14:paraId="61D1C272" w14:textId="77777777" w:rsidR="005816B8" w:rsidRPr="00DA5A7B" w:rsidRDefault="005816B8" w:rsidP="006D43E6">
      <w:pPr>
        <w:spacing w:before="0" w:after="0"/>
        <w:ind w:firstLine="0"/>
        <w:jc w:val="center"/>
        <w:rPr>
          <w:b/>
          <w:szCs w:val="28"/>
        </w:rPr>
      </w:pPr>
      <w:r w:rsidRPr="00DA5A7B">
        <w:rPr>
          <w:b/>
          <w:szCs w:val="28"/>
        </w:rPr>
        <w:t>KẾ HOẠCH</w:t>
      </w:r>
    </w:p>
    <w:p w14:paraId="46297DAE" w14:textId="676A26DB" w:rsidR="004F3E3C" w:rsidRPr="00DA5A7B" w:rsidRDefault="005816B8" w:rsidP="006D43E6">
      <w:pPr>
        <w:spacing w:before="0" w:after="0"/>
        <w:ind w:firstLine="0"/>
        <w:jc w:val="center"/>
        <w:rPr>
          <w:b/>
          <w:szCs w:val="28"/>
        </w:rPr>
      </w:pPr>
      <w:r w:rsidRPr="00DA5A7B">
        <w:rPr>
          <w:b/>
          <w:szCs w:val="28"/>
        </w:rPr>
        <w:t>Thực hiện Chương trình hành động số 08-</w:t>
      </w:r>
      <w:r w:rsidR="0088467D" w:rsidRPr="00DA5A7B">
        <w:rPr>
          <w:b/>
          <w:szCs w:val="28"/>
        </w:rPr>
        <w:t>CTr/TU</w:t>
      </w:r>
    </w:p>
    <w:bookmarkEnd w:id="1"/>
    <w:p w14:paraId="008CD54B" w14:textId="6D8CF1A8" w:rsidR="007E2460" w:rsidRPr="00DA5A7B" w:rsidRDefault="00FF6F6D" w:rsidP="001B2686">
      <w:pPr>
        <w:spacing w:before="0" w:after="0"/>
        <w:ind w:firstLine="0"/>
        <w:jc w:val="center"/>
        <w:rPr>
          <w:b/>
          <w:bCs/>
          <w:spacing w:val="-4"/>
          <w:szCs w:val="28"/>
        </w:rPr>
      </w:pPr>
      <w:r w:rsidRPr="00DA5A7B">
        <w:rPr>
          <w:b/>
          <w:bCs/>
          <w:szCs w:val="28"/>
          <w:lang w:val="en-US"/>
        </w:rPr>
        <w:t>n</w:t>
      </w:r>
      <w:r w:rsidR="00271C22" w:rsidRPr="00DA5A7B">
        <w:rPr>
          <w:b/>
          <w:bCs/>
          <w:szCs w:val="28"/>
          <w:lang w:val="en-US"/>
        </w:rPr>
        <w:t>gày</w:t>
      </w:r>
      <w:r w:rsidR="0088467D" w:rsidRPr="00DA5A7B">
        <w:rPr>
          <w:b/>
          <w:bCs/>
          <w:szCs w:val="28"/>
          <w:lang w:val="en-US"/>
        </w:rPr>
        <w:t xml:space="preserve"> 30 t</w:t>
      </w:r>
      <w:r w:rsidR="00271C22" w:rsidRPr="00DA5A7B">
        <w:rPr>
          <w:b/>
          <w:bCs/>
          <w:szCs w:val="28"/>
          <w:lang w:val="en-US"/>
        </w:rPr>
        <w:t xml:space="preserve">háng </w:t>
      </w:r>
      <w:r w:rsidR="0088467D" w:rsidRPr="00DA5A7B">
        <w:rPr>
          <w:b/>
          <w:bCs/>
          <w:szCs w:val="28"/>
          <w:lang w:val="en-US"/>
        </w:rPr>
        <w:t xml:space="preserve">9 </w:t>
      </w:r>
      <w:r w:rsidR="00271C22" w:rsidRPr="00DA5A7B">
        <w:rPr>
          <w:b/>
          <w:bCs/>
          <w:szCs w:val="28"/>
          <w:lang w:val="en-US"/>
        </w:rPr>
        <w:t xml:space="preserve">năm 2025 của Ban Thường vụ Tỉnh ủy Quảng Trị </w:t>
      </w:r>
      <w:r w:rsidR="00EE2E19" w:rsidRPr="00DA5A7B">
        <w:rPr>
          <w:b/>
          <w:bCs/>
          <w:szCs w:val="28"/>
          <w:lang w:val="en-US"/>
        </w:rPr>
        <w:t xml:space="preserve">và Nghị quyết số 281/NQ-CP ngày 15 tháng 9 năm 2025 của Chính phủ </w:t>
      </w:r>
      <w:r w:rsidR="00B713CE" w:rsidRPr="00DA5A7B">
        <w:rPr>
          <w:b/>
          <w:bCs/>
          <w:szCs w:val="28"/>
          <w:lang w:val="en-US"/>
        </w:rPr>
        <w:t>B</w:t>
      </w:r>
      <w:r w:rsidR="00EE2E19" w:rsidRPr="00DA5A7B">
        <w:rPr>
          <w:b/>
          <w:bCs/>
          <w:szCs w:val="28"/>
          <w:lang w:val="en-US"/>
        </w:rPr>
        <w:t xml:space="preserve">an hành Chương trình hành động </w:t>
      </w:r>
      <w:r w:rsidR="001B2686" w:rsidRPr="00DA5A7B">
        <w:rPr>
          <w:b/>
          <w:bCs/>
          <w:szCs w:val="28"/>
          <w:lang w:val="en-US"/>
        </w:rPr>
        <w:t xml:space="preserve">thực hiện </w:t>
      </w:r>
      <w:r w:rsidR="007E2460" w:rsidRPr="00DA5A7B">
        <w:rPr>
          <w:b/>
          <w:bCs/>
          <w:szCs w:val="28"/>
          <w:lang w:val="vi-VN"/>
        </w:rPr>
        <w:t>Nghị quyết số 71-NQ/TW ngày 22 tháng 8 năm 2025</w:t>
      </w:r>
      <w:r w:rsidRPr="00DA5A7B">
        <w:rPr>
          <w:b/>
          <w:bCs/>
          <w:szCs w:val="28"/>
          <w:lang w:val="en-US"/>
        </w:rPr>
        <w:t xml:space="preserve"> </w:t>
      </w:r>
      <w:r w:rsidR="007E2460" w:rsidRPr="00DA5A7B">
        <w:rPr>
          <w:b/>
          <w:bCs/>
          <w:szCs w:val="28"/>
          <w:lang w:val="vi-VN"/>
        </w:rPr>
        <w:t>của Bộ Chính trị về đột phá phát triển giáo dục và đào tạo</w:t>
      </w:r>
    </w:p>
    <w:p w14:paraId="5132D032" w14:textId="1FEDB2A4" w:rsidR="0071302D" w:rsidRPr="00DA5A7B" w:rsidRDefault="00FF6F6D" w:rsidP="0071302D">
      <w:pPr>
        <w:spacing w:before="0" w:after="0"/>
        <w:ind w:firstLine="0"/>
        <w:jc w:val="center"/>
        <w:rPr>
          <w:szCs w:val="28"/>
          <w:lang w:val="en-US"/>
        </w:rPr>
      </w:pPr>
      <w:r w:rsidRPr="00DA5A7B">
        <w:rPr>
          <w:noProof/>
          <w:szCs w:val="28"/>
          <w:lang w:val="en-US"/>
        </w:rPr>
        <mc:AlternateContent>
          <mc:Choice Requires="wps">
            <w:drawing>
              <wp:anchor distT="0" distB="0" distL="114300" distR="114300" simplePos="0" relativeHeight="251664384" behindDoc="0" locked="0" layoutInCell="1" allowOverlap="1" wp14:anchorId="41490F7E" wp14:editId="06BA8000">
                <wp:simplePos x="0" y="0"/>
                <wp:positionH relativeFrom="margin">
                  <wp:align>center</wp:align>
                </wp:positionH>
                <wp:positionV relativeFrom="paragraph">
                  <wp:posOffset>29210</wp:posOffset>
                </wp:positionV>
                <wp:extent cx="1057275" cy="0"/>
                <wp:effectExtent l="0" t="0" r="0" b="0"/>
                <wp:wrapNone/>
                <wp:docPr id="1178599053" name="Straight Connector 2"/>
                <wp:cNvGraphicFramePr/>
                <a:graphic xmlns:a="http://schemas.openxmlformats.org/drawingml/2006/main">
                  <a:graphicData uri="http://schemas.microsoft.com/office/word/2010/wordprocessingShape">
                    <wps:wsp>
                      <wps:cNvCnPr/>
                      <wps:spPr>
                        <a:xfrm flipV="1">
                          <a:off x="0" y="0"/>
                          <a:ext cx="1057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003FE94E" id="Straight Connector 2"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3pt" to="83.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n/AuQEAAN4DAAAOAAAAZHJzL2Uyb0RvYy54bWysU01v2zAMvQ/YfxB0X+QE6DoYcXpo0V2G&#10;rdhH76pMxQIkUZC02Pn3o+TEKbYBw4peBFPie+R7pLc3k7PsADEZ9B1frxrOwCvsjd93/Mf3+3cf&#10;OEtZ+l5a9NDxIyR+s3v7ZjuGFjY4oO0hMiLxqR1Dx4ecQytEUgM4mVYYwNOjxuhkpjDuRR/lSOzO&#10;ik3TvBcjxj5EVJAS3d7Nj3xX+bUGlb9onSAz23HqLdcz1vOpnGK3le0+yjAYdWpDvqALJ42nogvV&#10;ncyS/YzmDypnVMSEOq8UOoFaGwVVA6lZN7+p+TbIAFULmZPCYlN6PVr1+XDrHyLZMIbUpvAQi4pJ&#10;R8e0NeGRZlp1UadsqrYdF9tgykzR5bq5ut5cX3Gmzm9ipihUIab8EdCx8tFxa3xRJFt5+JQylaXU&#10;c0q5tr6cCa3p7421NSi7ALc2soOkKeZpXaZGuGdZFBWkuIioX/loYWb9CpqZvjRbq9f9unBKpcDn&#10;M6/1lF1gmjpYgM2/gaf8AoW6e/8DXhC1Mvq8gJ3xGP9W/WKFnvPPDsy6iwVP2B/reKs1tETVudPC&#10;ly19Hlf45bfc/QIAAP//AwBQSwMEFAAGAAgAAAAhADYlJqfaAAAABAEAAA8AAABkcnMvZG93bnJl&#10;di54bWxMj8FOwzAQRO9I/QdrK3GjThFEKMSpqkockKpSWg5wc+0lCcTrYG/a8Pe4XOA4mtHMm3Ix&#10;uk4cMcTWk4L5LAOBZLxtqVbwsn+4ugMRWZPVnSdU8I0RFtXkotSF9Sd6xuOOa5FKKBZaQcPcF1JG&#10;06DTceZ7pOS9++A0JxlqaYM+pXLXyessy6XTLaWFRve4atB87gan4HX++LU1/cd2/2TWb2HNmw3y&#10;oNTldFzeg2Ac+S8MZ/yEDlViOviBbBSdgnSEFdzkIM5mnt+COPxqWZXyP3z1AwAA//8DAFBLAQIt&#10;ABQABgAIAAAAIQC2gziS/gAAAOEBAAATAAAAAAAAAAAAAAAAAAAAAABbQ29udGVudF9UeXBlc10u&#10;eG1sUEsBAi0AFAAGAAgAAAAhADj9If/WAAAAlAEAAAsAAAAAAAAAAAAAAAAALwEAAF9yZWxzLy5y&#10;ZWxzUEsBAi0AFAAGAAgAAAAhAE/uf8C5AQAA3gMAAA4AAAAAAAAAAAAAAAAALgIAAGRycy9lMm9E&#10;b2MueG1sUEsBAi0AFAAGAAgAAAAhADYlJqfaAAAABAEAAA8AAAAAAAAAAAAAAAAAEwQAAGRycy9k&#10;b3ducmV2LnhtbFBLBQYAAAAABAAEAPMAAAAaBQAAAAA=&#10;" strokecolor="black [3213]" strokeweight=".5pt">
                <v:stroke joinstyle="miter"/>
                <w10:wrap anchorx="margin"/>
              </v:line>
            </w:pict>
          </mc:Fallback>
        </mc:AlternateContent>
      </w:r>
    </w:p>
    <w:p w14:paraId="175333EB" w14:textId="60A31B73" w:rsidR="00632E04" w:rsidRPr="00DA5A7B" w:rsidRDefault="00632E04" w:rsidP="00427098">
      <w:pPr>
        <w:spacing w:before="0"/>
        <w:jc w:val="both"/>
        <w:rPr>
          <w:sz w:val="2"/>
          <w:szCs w:val="28"/>
          <w:lang w:val="en-US"/>
        </w:rPr>
      </w:pPr>
    </w:p>
    <w:p w14:paraId="38A148CC" w14:textId="0AEDE760" w:rsidR="0086196F" w:rsidRPr="00DA5A7B" w:rsidRDefault="001B2686" w:rsidP="00A77CDD">
      <w:pPr>
        <w:spacing w:beforeLines="60" w:before="144" w:after="0"/>
        <w:jc w:val="both"/>
        <w:rPr>
          <w:szCs w:val="28"/>
        </w:rPr>
      </w:pPr>
      <w:r w:rsidRPr="00DA5A7B">
        <w:rPr>
          <w:szCs w:val="28"/>
          <w:lang w:val="vi-VN"/>
        </w:rPr>
        <w:t xml:space="preserve">Thực hiện </w:t>
      </w:r>
      <w:r w:rsidR="00FF6F6D" w:rsidRPr="00DA5A7B">
        <w:rPr>
          <w:szCs w:val="28"/>
        </w:rPr>
        <w:t xml:space="preserve">Chương trình hành động số 08-CTr/TU </w:t>
      </w:r>
      <w:r w:rsidR="00FF6F6D" w:rsidRPr="00DA5A7B">
        <w:rPr>
          <w:szCs w:val="28"/>
          <w:lang w:val="en-US"/>
        </w:rPr>
        <w:t xml:space="preserve">ngày 30 tháng 9 năm 2025 của Ban Thường vụ Tỉnh ủy Quảng Trị về việc thực hiện </w:t>
      </w:r>
      <w:r w:rsidR="00FF6F6D" w:rsidRPr="00DA5A7B">
        <w:rPr>
          <w:szCs w:val="28"/>
          <w:lang w:val="vi-VN"/>
        </w:rPr>
        <w:t>Nghị quyết số 71-NQ/TW ngày 22 tháng 8 năm 2025</w:t>
      </w:r>
      <w:r w:rsidR="00FF6F6D" w:rsidRPr="00DA5A7B">
        <w:rPr>
          <w:szCs w:val="28"/>
          <w:lang w:val="en-US"/>
        </w:rPr>
        <w:t xml:space="preserve"> </w:t>
      </w:r>
      <w:r w:rsidR="00FF6F6D" w:rsidRPr="00DA5A7B">
        <w:rPr>
          <w:szCs w:val="28"/>
          <w:lang w:val="vi-VN"/>
        </w:rPr>
        <w:t>của Bộ Chính trị về đột phá phát triển giáo dục và đào tạo</w:t>
      </w:r>
      <w:r w:rsidR="00FF6F6D" w:rsidRPr="00DA5A7B">
        <w:rPr>
          <w:szCs w:val="28"/>
        </w:rPr>
        <w:t xml:space="preserve"> </w:t>
      </w:r>
      <w:r w:rsidR="00480787" w:rsidRPr="00DA5A7B">
        <w:rPr>
          <w:iCs/>
          <w:szCs w:val="28"/>
          <w:lang w:val="vi-VN"/>
        </w:rPr>
        <w:t xml:space="preserve">(sau đây gọi tắt là </w:t>
      </w:r>
      <w:r w:rsidR="00EE2E19" w:rsidRPr="00DA5A7B">
        <w:rPr>
          <w:szCs w:val="28"/>
        </w:rPr>
        <w:t>Chương trình hành động số 08-CTr/TU</w:t>
      </w:r>
      <w:r w:rsidR="00480787" w:rsidRPr="00DA5A7B">
        <w:rPr>
          <w:iCs/>
          <w:szCs w:val="28"/>
          <w:lang w:val="vi-VN"/>
        </w:rPr>
        <w:t>)</w:t>
      </w:r>
      <w:r w:rsidR="0086196F" w:rsidRPr="00DA5A7B">
        <w:rPr>
          <w:szCs w:val="28"/>
          <w:lang w:val="vi-VN"/>
        </w:rPr>
        <w:t xml:space="preserve">; </w:t>
      </w:r>
      <w:r w:rsidR="00EE2E19" w:rsidRPr="00DA5A7B">
        <w:rPr>
          <w:szCs w:val="28"/>
          <w:lang w:val="en-US"/>
        </w:rPr>
        <w:t xml:space="preserve">Nghị quyết số 281/NQ-CP ngày 15 tháng 9 năm 2025 </w:t>
      </w:r>
      <w:r w:rsidR="00746519" w:rsidRPr="00DA5A7B">
        <w:rPr>
          <w:szCs w:val="28"/>
          <w:lang w:val="en-US"/>
        </w:rPr>
        <w:t>Ban</w:t>
      </w:r>
      <w:r w:rsidR="00EE2E19" w:rsidRPr="00DA5A7B">
        <w:rPr>
          <w:szCs w:val="28"/>
          <w:lang w:val="en-US"/>
        </w:rPr>
        <w:t xml:space="preserve"> hành Chương trình hành động của Chính phủ thực hiện </w:t>
      </w:r>
      <w:r w:rsidR="00EE2E19" w:rsidRPr="00DA5A7B">
        <w:rPr>
          <w:szCs w:val="28"/>
          <w:lang w:val="vi-VN"/>
        </w:rPr>
        <w:t>Nghị quyết số 71-NQ/TW ngày 22 tháng 8 năm 2025</w:t>
      </w:r>
      <w:r w:rsidR="00EE2E19" w:rsidRPr="00DA5A7B">
        <w:rPr>
          <w:szCs w:val="28"/>
          <w:lang w:val="en-US"/>
        </w:rPr>
        <w:t xml:space="preserve"> </w:t>
      </w:r>
      <w:r w:rsidR="00EE2E19" w:rsidRPr="00DA5A7B">
        <w:rPr>
          <w:szCs w:val="28"/>
          <w:lang w:val="vi-VN"/>
        </w:rPr>
        <w:t xml:space="preserve">của Bộ Chính trị về đột phá phát triển giáo dục và đào tạo </w:t>
      </w:r>
      <w:r w:rsidR="00EE2E19" w:rsidRPr="00DA5A7B">
        <w:rPr>
          <w:szCs w:val="28"/>
          <w:lang w:val="en-US"/>
        </w:rPr>
        <w:t xml:space="preserve">(sau đây gọi tắt là </w:t>
      </w:r>
      <w:r w:rsidR="00746519" w:rsidRPr="00DA5A7B">
        <w:rPr>
          <w:szCs w:val="28"/>
          <w:lang w:val="en-US"/>
        </w:rPr>
        <w:t xml:space="preserve">Nghị quyết số 281/NQ-CP); </w:t>
      </w:r>
      <w:r w:rsidR="004A4D10" w:rsidRPr="00DA5A7B">
        <w:rPr>
          <w:szCs w:val="28"/>
          <w:lang w:val="vi-VN"/>
        </w:rPr>
        <w:t>Ủy ban nhân dân</w:t>
      </w:r>
      <w:r w:rsidR="00615112" w:rsidRPr="00DA5A7B">
        <w:rPr>
          <w:szCs w:val="28"/>
          <w:lang w:val="en-US"/>
        </w:rPr>
        <w:t xml:space="preserve"> </w:t>
      </w:r>
      <w:r w:rsidR="004A4D10" w:rsidRPr="00DA5A7B">
        <w:rPr>
          <w:szCs w:val="28"/>
          <w:lang w:val="vi-VN"/>
        </w:rPr>
        <w:t xml:space="preserve">tỉnh Quảng Trị </w:t>
      </w:r>
      <w:r w:rsidR="00C417EF" w:rsidRPr="00DA5A7B">
        <w:rPr>
          <w:szCs w:val="28"/>
          <w:lang w:val="vi-VN"/>
        </w:rPr>
        <w:t xml:space="preserve">ban hành </w:t>
      </w:r>
      <w:r w:rsidR="00746519" w:rsidRPr="00DA5A7B">
        <w:rPr>
          <w:spacing w:val="-4"/>
          <w:szCs w:val="28"/>
          <w:lang w:val="en-US"/>
        </w:rPr>
        <w:t>Kế hoạch</w:t>
      </w:r>
      <w:r w:rsidR="0086196F" w:rsidRPr="00DA5A7B">
        <w:rPr>
          <w:spacing w:val="-4"/>
          <w:szCs w:val="28"/>
          <w:lang w:val="vi-VN"/>
        </w:rPr>
        <w:t xml:space="preserve"> thực hiện với những nội dung </w:t>
      </w:r>
      <w:r w:rsidR="00746519" w:rsidRPr="00DA5A7B">
        <w:rPr>
          <w:spacing w:val="-4"/>
          <w:szCs w:val="28"/>
          <w:lang w:val="en-US"/>
        </w:rPr>
        <w:t>như sau</w:t>
      </w:r>
      <w:r w:rsidR="0086196F" w:rsidRPr="00DA5A7B">
        <w:rPr>
          <w:spacing w:val="-4"/>
          <w:szCs w:val="28"/>
          <w:lang w:val="vi-VN"/>
        </w:rPr>
        <w:t>:</w:t>
      </w:r>
    </w:p>
    <w:p w14:paraId="39A9F803" w14:textId="6CAD5004" w:rsidR="000A371B" w:rsidRPr="00DA5A7B" w:rsidRDefault="000A371B" w:rsidP="00A77CDD">
      <w:pPr>
        <w:spacing w:beforeLines="60" w:before="144" w:after="0"/>
        <w:jc w:val="both"/>
        <w:rPr>
          <w:b/>
          <w:szCs w:val="28"/>
        </w:rPr>
      </w:pPr>
      <w:r w:rsidRPr="00DA5A7B">
        <w:rPr>
          <w:b/>
          <w:szCs w:val="28"/>
        </w:rPr>
        <w:t>I. MỤC ĐÍCH</w:t>
      </w:r>
      <w:r w:rsidR="00F80F87" w:rsidRPr="00DA5A7B">
        <w:rPr>
          <w:b/>
          <w:szCs w:val="28"/>
        </w:rPr>
        <w:t>, YÊU CẦU</w:t>
      </w:r>
    </w:p>
    <w:p w14:paraId="7B36F22C" w14:textId="10FD6629" w:rsidR="00970792" w:rsidRPr="00DA5A7B" w:rsidRDefault="00970792" w:rsidP="00A77CDD">
      <w:pPr>
        <w:spacing w:beforeLines="60" w:before="144" w:after="0"/>
        <w:jc w:val="both"/>
        <w:rPr>
          <w:b/>
          <w:noProof/>
          <w:spacing w:val="4"/>
          <w:szCs w:val="28"/>
        </w:rPr>
      </w:pPr>
      <w:r w:rsidRPr="00DA5A7B">
        <w:rPr>
          <w:b/>
          <w:noProof/>
          <w:spacing w:val="4"/>
          <w:szCs w:val="28"/>
        </w:rPr>
        <w:t>1. Mục đích</w:t>
      </w:r>
    </w:p>
    <w:p w14:paraId="764282CB" w14:textId="59306C49" w:rsidR="00A10F80" w:rsidRPr="00DA5A7B" w:rsidRDefault="00A10F80" w:rsidP="00A77CDD">
      <w:pPr>
        <w:spacing w:beforeLines="60" w:before="144" w:after="0"/>
        <w:jc w:val="both"/>
        <w:rPr>
          <w:bCs/>
          <w:noProof/>
          <w:spacing w:val="4"/>
          <w:szCs w:val="28"/>
        </w:rPr>
      </w:pPr>
      <w:r w:rsidRPr="00DA5A7B">
        <w:rPr>
          <w:szCs w:val="28"/>
          <w:lang w:val="vi-VN"/>
        </w:rPr>
        <w:t>Xác định</w:t>
      </w:r>
      <w:r w:rsidRPr="00DA5A7B">
        <w:rPr>
          <w:szCs w:val="28"/>
        </w:rPr>
        <w:t xml:space="preserve"> mục tiêu,</w:t>
      </w:r>
      <w:r w:rsidRPr="00DA5A7B">
        <w:rPr>
          <w:szCs w:val="28"/>
          <w:lang w:val="vi-VN"/>
        </w:rPr>
        <w:t xml:space="preserve"> những nhiệm vụ trọng tâm</w:t>
      </w:r>
      <w:r w:rsidRPr="00DA5A7B">
        <w:rPr>
          <w:szCs w:val="28"/>
        </w:rPr>
        <w:t xml:space="preserve"> và</w:t>
      </w:r>
      <w:r w:rsidRPr="00DA5A7B">
        <w:rPr>
          <w:szCs w:val="28"/>
          <w:lang w:val="vi-VN"/>
        </w:rPr>
        <w:t xml:space="preserve"> giải pháp chủ yếu để t</w:t>
      </w:r>
      <w:r w:rsidRPr="00DA5A7B">
        <w:rPr>
          <w:szCs w:val="28"/>
        </w:rPr>
        <w:t xml:space="preserve">hực hiện </w:t>
      </w:r>
      <w:r w:rsidRPr="00DA5A7B">
        <w:rPr>
          <w:bCs/>
          <w:noProof/>
          <w:spacing w:val="4"/>
          <w:szCs w:val="28"/>
        </w:rPr>
        <w:t xml:space="preserve">Nghị quyết số 71-NQ/TW </w:t>
      </w:r>
      <w:r w:rsidRPr="00DA5A7B">
        <w:rPr>
          <w:szCs w:val="28"/>
          <w:lang w:val="vi-VN"/>
        </w:rPr>
        <w:t>ngày 22 tháng 8 năm 2025</w:t>
      </w:r>
      <w:r w:rsidRPr="00DA5A7B">
        <w:rPr>
          <w:szCs w:val="28"/>
          <w:lang w:val="en-US"/>
        </w:rPr>
        <w:t xml:space="preserve"> </w:t>
      </w:r>
      <w:r w:rsidRPr="00DA5A7B">
        <w:rPr>
          <w:szCs w:val="28"/>
          <w:lang w:val="vi-VN"/>
        </w:rPr>
        <w:t xml:space="preserve">của Bộ Chính trị về đột phá phát triển giáo dục và đào tạo </w:t>
      </w:r>
      <w:r w:rsidRPr="00DA5A7B">
        <w:rPr>
          <w:szCs w:val="28"/>
          <w:lang w:val="en-US"/>
        </w:rPr>
        <w:t xml:space="preserve">(sau đây gọi tắt là Nghị quyết số </w:t>
      </w:r>
      <w:r w:rsidRPr="00DA5A7B">
        <w:rPr>
          <w:bCs/>
          <w:noProof/>
          <w:spacing w:val="4"/>
          <w:szCs w:val="28"/>
        </w:rPr>
        <w:t>71-NQ/TW</w:t>
      </w:r>
      <w:r w:rsidRPr="00DA5A7B">
        <w:rPr>
          <w:szCs w:val="28"/>
          <w:lang w:val="en-US"/>
        </w:rPr>
        <w:t xml:space="preserve">), Nghị quyết số 281/NQ-CP, </w:t>
      </w:r>
      <w:r w:rsidRPr="00DA5A7B">
        <w:rPr>
          <w:szCs w:val="28"/>
        </w:rPr>
        <w:t>Chương trình hành động số 08-CTr/TU.</w:t>
      </w:r>
      <w:r w:rsidRPr="00DA5A7B">
        <w:rPr>
          <w:bCs/>
          <w:noProof/>
          <w:spacing w:val="4"/>
          <w:szCs w:val="28"/>
        </w:rPr>
        <w:t xml:space="preserve"> </w:t>
      </w:r>
    </w:p>
    <w:p w14:paraId="074FDA22" w14:textId="29A84EA8" w:rsidR="0018334F" w:rsidRPr="00DA5A7B" w:rsidRDefault="005844F5" w:rsidP="00A77CDD">
      <w:pPr>
        <w:spacing w:beforeLines="60" w:before="144" w:after="0"/>
        <w:jc w:val="both"/>
        <w:rPr>
          <w:bCs/>
          <w:szCs w:val="28"/>
        </w:rPr>
      </w:pPr>
      <w:r w:rsidRPr="00DA5A7B">
        <w:rPr>
          <w:szCs w:val="28"/>
          <w:lang w:val="vi-VN"/>
        </w:rPr>
        <w:t xml:space="preserve">Kế hoạch là căn cứ để </w:t>
      </w:r>
      <w:r w:rsidRPr="00DA5A7B">
        <w:rPr>
          <w:szCs w:val="28"/>
        </w:rPr>
        <w:t>ngành</w:t>
      </w:r>
      <w:r w:rsidRPr="00DA5A7B">
        <w:rPr>
          <w:szCs w:val="28"/>
          <w:lang w:val="vi-VN"/>
        </w:rPr>
        <w:t xml:space="preserve"> Giáo dục</w:t>
      </w:r>
      <w:r w:rsidRPr="00DA5A7B">
        <w:rPr>
          <w:szCs w:val="28"/>
        </w:rPr>
        <w:t>,</w:t>
      </w:r>
      <w:r w:rsidRPr="00DA5A7B">
        <w:rPr>
          <w:szCs w:val="28"/>
          <w:lang w:val="vi-VN"/>
        </w:rPr>
        <w:t xml:space="preserve"> </w:t>
      </w:r>
      <w:r w:rsidRPr="00DA5A7B">
        <w:rPr>
          <w:szCs w:val="28"/>
        </w:rPr>
        <w:t xml:space="preserve">các đơn vị liên quan và các địa phương </w:t>
      </w:r>
      <w:r w:rsidRPr="00DA5A7B">
        <w:rPr>
          <w:szCs w:val="28"/>
          <w:lang w:val="vi-VN"/>
        </w:rPr>
        <w:t>xây dựng kế hoạch</w:t>
      </w:r>
      <w:r w:rsidRPr="00DA5A7B">
        <w:rPr>
          <w:szCs w:val="28"/>
          <w:lang w:val="en-US"/>
        </w:rPr>
        <w:t xml:space="preserve"> và</w:t>
      </w:r>
      <w:r w:rsidRPr="00DA5A7B">
        <w:rPr>
          <w:szCs w:val="28"/>
          <w:lang w:val="vi-VN"/>
        </w:rPr>
        <w:t xml:space="preserve"> triển khai chỉ đạo, tổ chức thực hiện, kiểm tra, giám sát, đánh giá việc thực hiện</w:t>
      </w:r>
      <w:r w:rsidRPr="00DA5A7B">
        <w:rPr>
          <w:szCs w:val="28"/>
          <w:lang w:val="en-US"/>
        </w:rPr>
        <w:t xml:space="preserve"> </w:t>
      </w:r>
      <w:r w:rsidRPr="00DA5A7B">
        <w:rPr>
          <w:bCs/>
          <w:noProof/>
          <w:spacing w:val="4"/>
          <w:szCs w:val="28"/>
        </w:rPr>
        <w:t xml:space="preserve">Nghị quyết số 71-NQ/TW, </w:t>
      </w:r>
      <w:r w:rsidRPr="00DA5A7B">
        <w:rPr>
          <w:szCs w:val="28"/>
          <w:lang w:val="en-US"/>
        </w:rPr>
        <w:t xml:space="preserve">Nghị quyết số 281/NQ-CP, </w:t>
      </w:r>
      <w:r w:rsidRPr="00DA5A7B">
        <w:rPr>
          <w:szCs w:val="28"/>
        </w:rPr>
        <w:t>Chương trình hành động số 08-CTr/TU</w:t>
      </w:r>
      <w:r w:rsidR="00C567E2" w:rsidRPr="00DA5A7B">
        <w:rPr>
          <w:bCs/>
          <w:noProof/>
          <w:szCs w:val="28"/>
        </w:rPr>
        <w:t>.</w:t>
      </w:r>
    </w:p>
    <w:p w14:paraId="53BAF600" w14:textId="3DD69C9E" w:rsidR="000A371B" w:rsidRPr="00DA5A7B" w:rsidRDefault="00970792" w:rsidP="00A77CDD">
      <w:pPr>
        <w:spacing w:beforeLines="60" w:before="144" w:after="0"/>
        <w:jc w:val="both"/>
        <w:rPr>
          <w:b/>
          <w:szCs w:val="28"/>
        </w:rPr>
      </w:pPr>
      <w:r w:rsidRPr="00DA5A7B">
        <w:rPr>
          <w:b/>
          <w:szCs w:val="28"/>
        </w:rPr>
        <w:t>2.</w:t>
      </w:r>
      <w:r w:rsidR="000A371B" w:rsidRPr="00DA5A7B">
        <w:rPr>
          <w:b/>
          <w:szCs w:val="28"/>
        </w:rPr>
        <w:t xml:space="preserve"> </w:t>
      </w:r>
      <w:r w:rsidRPr="00DA5A7B">
        <w:rPr>
          <w:b/>
          <w:szCs w:val="28"/>
        </w:rPr>
        <w:t>Yêu cầu</w:t>
      </w:r>
    </w:p>
    <w:p w14:paraId="467C30B9" w14:textId="45E8360D" w:rsidR="000A371B" w:rsidRPr="00DA5A7B" w:rsidRDefault="000A371B" w:rsidP="00A77CDD">
      <w:pPr>
        <w:spacing w:beforeLines="60" w:before="144" w:after="0"/>
        <w:jc w:val="both"/>
        <w:rPr>
          <w:bCs/>
          <w:noProof/>
          <w:spacing w:val="4"/>
          <w:szCs w:val="28"/>
        </w:rPr>
      </w:pPr>
      <w:r w:rsidRPr="00DA5A7B">
        <w:rPr>
          <w:bCs/>
          <w:noProof/>
          <w:spacing w:val="4"/>
          <w:szCs w:val="28"/>
        </w:rPr>
        <w:t>Bám sát các quan điểm chỉ đạo, mục tiêu, nhiệm vụ, giải pháp của Nghị quyết số 71-NQ/TW</w:t>
      </w:r>
      <w:r w:rsidR="00A6469B" w:rsidRPr="00DA5A7B">
        <w:rPr>
          <w:bCs/>
          <w:noProof/>
          <w:spacing w:val="4"/>
          <w:szCs w:val="28"/>
        </w:rPr>
        <w:t xml:space="preserve">, </w:t>
      </w:r>
      <w:r w:rsidR="00A6469B" w:rsidRPr="00DA5A7B">
        <w:rPr>
          <w:szCs w:val="28"/>
          <w:lang w:val="en-US"/>
        </w:rPr>
        <w:t xml:space="preserve">Nghị quyết số 281/NQ-CP, </w:t>
      </w:r>
      <w:r w:rsidR="00A6469B" w:rsidRPr="00DA5A7B">
        <w:rPr>
          <w:szCs w:val="28"/>
        </w:rPr>
        <w:t>Chương trình hành động số 08-CTr/TU</w:t>
      </w:r>
      <w:r w:rsidRPr="00DA5A7B">
        <w:rPr>
          <w:bCs/>
          <w:noProof/>
          <w:spacing w:val="4"/>
          <w:szCs w:val="28"/>
        </w:rPr>
        <w:t xml:space="preserve"> để đề ra các mục tiêu, nhiệm vụ, giải pháp cụ thể, rõ ràng, phù hợp với điều kiện thực tế của tỉnh. Các chỉ tiêu, nhiệm vụ phải khả thi, có lộ trình rõ ràng, phân công trách nhiệm cụ thể, gắn với sản phẩm, thời gian thực hiệ</w:t>
      </w:r>
      <w:r w:rsidR="00A6469B" w:rsidRPr="00DA5A7B">
        <w:rPr>
          <w:bCs/>
          <w:noProof/>
          <w:spacing w:val="4"/>
          <w:szCs w:val="28"/>
        </w:rPr>
        <w:t>n</w:t>
      </w:r>
      <w:r w:rsidRPr="00DA5A7B">
        <w:rPr>
          <w:bCs/>
          <w:noProof/>
          <w:spacing w:val="4"/>
          <w:szCs w:val="28"/>
        </w:rPr>
        <w:t>.</w:t>
      </w:r>
    </w:p>
    <w:p w14:paraId="72FECD34" w14:textId="589966D7" w:rsidR="004D4B7D" w:rsidRPr="00DA5A7B" w:rsidRDefault="000A371B" w:rsidP="00A77CDD">
      <w:pPr>
        <w:spacing w:beforeLines="60" w:before="144" w:after="0"/>
        <w:jc w:val="both"/>
        <w:rPr>
          <w:bCs/>
          <w:noProof/>
          <w:spacing w:val="4"/>
          <w:szCs w:val="28"/>
        </w:rPr>
      </w:pPr>
      <w:r w:rsidRPr="00DA5A7B">
        <w:rPr>
          <w:bCs/>
          <w:noProof/>
          <w:spacing w:val="4"/>
          <w:szCs w:val="28"/>
        </w:rPr>
        <w:t xml:space="preserve">Huy động sự tham gia </w:t>
      </w:r>
      <w:r w:rsidR="00395B1E" w:rsidRPr="00DA5A7B">
        <w:rPr>
          <w:bCs/>
          <w:noProof/>
          <w:spacing w:val="4"/>
          <w:szCs w:val="28"/>
        </w:rPr>
        <w:t>của cả hệ thống chính trị</w:t>
      </w:r>
      <w:r w:rsidRPr="00DA5A7B">
        <w:rPr>
          <w:bCs/>
          <w:noProof/>
          <w:spacing w:val="4"/>
          <w:szCs w:val="28"/>
        </w:rPr>
        <w:t xml:space="preserve"> và toàn xã hội</w:t>
      </w:r>
      <w:r w:rsidR="00363A45" w:rsidRPr="00DA5A7B">
        <w:rPr>
          <w:bCs/>
          <w:noProof/>
          <w:spacing w:val="4"/>
          <w:szCs w:val="28"/>
        </w:rPr>
        <w:t>; t</w:t>
      </w:r>
      <w:r w:rsidRPr="00DA5A7B">
        <w:rPr>
          <w:bCs/>
          <w:noProof/>
          <w:spacing w:val="4"/>
          <w:szCs w:val="28"/>
        </w:rPr>
        <w:t xml:space="preserve">hiết lập cơ chế </w:t>
      </w:r>
      <w:r w:rsidR="004D4B7D" w:rsidRPr="00DA5A7B">
        <w:rPr>
          <w:bCs/>
          <w:noProof/>
          <w:spacing w:val="4"/>
          <w:szCs w:val="28"/>
        </w:rPr>
        <w:t xml:space="preserve">phối hợp, kiểm tra, </w:t>
      </w:r>
      <w:r w:rsidRPr="00DA5A7B">
        <w:rPr>
          <w:bCs/>
          <w:noProof/>
          <w:spacing w:val="4"/>
          <w:szCs w:val="28"/>
        </w:rPr>
        <w:t xml:space="preserve">giám sát, sơ kết, tổng kết </w:t>
      </w:r>
      <w:r w:rsidR="004D4B7D" w:rsidRPr="00DA5A7B">
        <w:rPr>
          <w:bCs/>
          <w:noProof/>
          <w:spacing w:val="4"/>
          <w:szCs w:val="28"/>
        </w:rPr>
        <w:t xml:space="preserve">chặt chẽ; đẩy mạnh tuyên </w:t>
      </w:r>
      <w:r w:rsidR="004D4B7D" w:rsidRPr="00DA5A7B">
        <w:rPr>
          <w:bCs/>
          <w:noProof/>
          <w:spacing w:val="4"/>
          <w:szCs w:val="28"/>
        </w:rPr>
        <w:lastRenderedPageBreak/>
        <w:t>truyền</w:t>
      </w:r>
      <w:r w:rsidR="00EC6358" w:rsidRPr="00DA5A7B">
        <w:rPr>
          <w:bCs/>
          <w:noProof/>
          <w:spacing w:val="4"/>
          <w:szCs w:val="28"/>
        </w:rPr>
        <w:t>, nhân rộng điển hình tiên tiến, tạo đồng thuận và lan tỏa mạnh mẽ trong sự nghiệp phát triển giáo dục và đào tạo của tỉnh.</w:t>
      </w:r>
    </w:p>
    <w:p w14:paraId="1262DAF7" w14:textId="52932BA9" w:rsidR="00834AB2" w:rsidRPr="00DA5A7B" w:rsidRDefault="00834AB2" w:rsidP="00A77CDD">
      <w:pPr>
        <w:spacing w:beforeLines="60" w:before="144" w:after="0"/>
        <w:jc w:val="both"/>
        <w:rPr>
          <w:b/>
          <w:bCs/>
          <w:szCs w:val="28"/>
        </w:rPr>
      </w:pPr>
      <w:r w:rsidRPr="00DA5A7B">
        <w:rPr>
          <w:b/>
          <w:bCs/>
          <w:szCs w:val="28"/>
        </w:rPr>
        <w:t>II. NHIỆM VỤ, GIẢI PHÁP</w:t>
      </w:r>
    </w:p>
    <w:p w14:paraId="01AAC750" w14:textId="77777777" w:rsidR="005B4CE7" w:rsidRPr="00DA5A7B" w:rsidRDefault="00834AB2" w:rsidP="00A77CDD">
      <w:pPr>
        <w:shd w:val="clear" w:color="auto" w:fill="FFFFFF"/>
        <w:spacing w:beforeLines="60" w:before="144" w:after="0"/>
        <w:ind w:firstLine="709"/>
        <w:jc w:val="both"/>
        <w:rPr>
          <w:b/>
          <w:bCs/>
          <w:szCs w:val="28"/>
        </w:rPr>
      </w:pPr>
      <w:r w:rsidRPr="00DA5A7B">
        <w:rPr>
          <w:b/>
          <w:bCs/>
          <w:szCs w:val="28"/>
        </w:rPr>
        <w:t xml:space="preserve">1. </w:t>
      </w:r>
      <w:r w:rsidR="005B4CE7" w:rsidRPr="00DA5A7B">
        <w:rPr>
          <w:rStyle w:val="fontstyle01"/>
          <w:b/>
          <w:color w:val="auto"/>
        </w:rPr>
        <w:t>N</w:t>
      </w:r>
      <w:r w:rsidRPr="00DA5A7B">
        <w:rPr>
          <w:rStyle w:val="fontstyle01"/>
          <w:b/>
          <w:color w:val="auto"/>
        </w:rPr>
        <w:t>âng cao nhận thứ</w:t>
      </w:r>
      <w:r w:rsidR="005B4CE7" w:rsidRPr="00DA5A7B">
        <w:rPr>
          <w:rStyle w:val="fontstyle01"/>
          <w:b/>
          <w:color w:val="auto"/>
        </w:rPr>
        <w:t>c,</w:t>
      </w:r>
      <w:r w:rsidRPr="00DA5A7B">
        <w:rPr>
          <w:rStyle w:val="fontstyle01"/>
          <w:b/>
          <w:color w:val="auto"/>
        </w:rPr>
        <w:t xml:space="preserve"> </w:t>
      </w:r>
      <w:r w:rsidRPr="00DA5A7B">
        <w:rPr>
          <w:b/>
          <w:bCs/>
          <w:szCs w:val="28"/>
        </w:rPr>
        <w:t>đổi mới tư duy và hành độ</w:t>
      </w:r>
      <w:r w:rsidR="005B4CE7" w:rsidRPr="00DA5A7B">
        <w:rPr>
          <w:b/>
          <w:bCs/>
          <w:szCs w:val="28"/>
        </w:rPr>
        <w:t>ng,</w:t>
      </w:r>
      <w:r w:rsidRPr="00DA5A7B">
        <w:rPr>
          <w:b/>
          <w:bCs/>
          <w:szCs w:val="28"/>
        </w:rPr>
        <w:t xml:space="preserve"> xác định quyết tâm chính trị</w:t>
      </w:r>
      <w:r w:rsidR="005B4CE7" w:rsidRPr="00DA5A7B">
        <w:rPr>
          <w:b/>
          <w:bCs/>
          <w:szCs w:val="28"/>
        </w:rPr>
        <w:t xml:space="preserve"> mạnh mẽ để đột phá phát triển giáo dục và đao tạo</w:t>
      </w:r>
    </w:p>
    <w:p w14:paraId="0A7F4D00" w14:textId="01DD8718" w:rsidR="005B4CE7" w:rsidRPr="00DA5A7B" w:rsidRDefault="00834AB2" w:rsidP="00A77CDD">
      <w:pPr>
        <w:shd w:val="clear" w:color="auto" w:fill="FFFFFF"/>
        <w:spacing w:beforeLines="60" w:before="144" w:after="0"/>
        <w:ind w:firstLine="709"/>
        <w:jc w:val="both"/>
        <w:rPr>
          <w:szCs w:val="28"/>
        </w:rPr>
      </w:pPr>
      <w:r w:rsidRPr="00DA5A7B">
        <w:rPr>
          <w:rStyle w:val="Bodytext2"/>
          <w:sz w:val="28"/>
          <w:szCs w:val="28"/>
          <w:lang w:eastAsia="vi-VN"/>
        </w:rPr>
        <w:t>Các cấp uỷ, tổ chức đảng, chính quyền, người đứng đầu địa phương, đơn vị</w:t>
      </w:r>
      <w:r w:rsidRPr="00DA5A7B">
        <w:rPr>
          <w:szCs w:val="28"/>
        </w:rPr>
        <w:t xml:space="preserve"> </w:t>
      </w:r>
      <w:r w:rsidR="005B4CE7" w:rsidRPr="00DA5A7B">
        <w:rPr>
          <w:szCs w:val="28"/>
        </w:rPr>
        <w:t xml:space="preserve">tổ chức nghiên cứu, </w:t>
      </w:r>
      <w:r w:rsidRPr="00DA5A7B">
        <w:rPr>
          <w:szCs w:val="28"/>
        </w:rPr>
        <w:t xml:space="preserve">quán triệt </w:t>
      </w:r>
      <w:r w:rsidR="005B4CE7" w:rsidRPr="00DA5A7B">
        <w:rPr>
          <w:szCs w:val="28"/>
        </w:rPr>
        <w:t xml:space="preserve">đầy đủ, sâu sắc </w:t>
      </w:r>
      <w:r w:rsidR="005B4CE7" w:rsidRPr="00DA5A7B">
        <w:rPr>
          <w:bCs/>
          <w:noProof/>
          <w:spacing w:val="4"/>
          <w:szCs w:val="28"/>
        </w:rPr>
        <w:t xml:space="preserve">Nghị quyết số 71-NQ/TW, </w:t>
      </w:r>
      <w:r w:rsidR="005B4CE7" w:rsidRPr="00DA5A7B">
        <w:rPr>
          <w:szCs w:val="28"/>
          <w:lang w:val="en-US"/>
        </w:rPr>
        <w:t xml:space="preserve">Nghị quyết số 281/NQ-CP, </w:t>
      </w:r>
      <w:r w:rsidR="005B4CE7" w:rsidRPr="00DA5A7B">
        <w:rPr>
          <w:szCs w:val="28"/>
        </w:rPr>
        <w:t>Chương trình hành động số 08-CTr/TU</w:t>
      </w:r>
      <w:r w:rsidRPr="00DA5A7B">
        <w:rPr>
          <w:szCs w:val="28"/>
        </w:rPr>
        <w:t xml:space="preserve">. </w:t>
      </w:r>
    </w:p>
    <w:p w14:paraId="7141EB92" w14:textId="77777777" w:rsidR="00F45861" w:rsidRPr="00DA5A7B" w:rsidRDefault="00834AB2" w:rsidP="00A77CDD">
      <w:pPr>
        <w:shd w:val="clear" w:color="auto" w:fill="FFFFFF"/>
        <w:spacing w:beforeLines="60" w:before="144" w:after="0"/>
        <w:ind w:firstLine="709"/>
        <w:jc w:val="both"/>
        <w:rPr>
          <w:szCs w:val="28"/>
        </w:rPr>
      </w:pPr>
      <w:r w:rsidRPr="00DA5A7B">
        <w:rPr>
          <w:szCs w:val="28"/>
        </w:rPr>
        <w:t>Nâng cao nhận thức và vai trò, trách nhiệm của các sở</w:t>
      </w:r>
      <w:r w:rsidR="00F872E0" w:rsidRPr="00DA5A7B">
        <w:rPr>
          <w:szCs w:val="28"/>
        </w:rPr>
        <w:t>, ban, ngành,</w:t>
      </w:r>
      <w:r w:rsidRPr="00DA5A7B">
        <w:rPr>
          <w:szCs w:val="28"/>
        </w:rPr>
        <w:t xml:space="preserve"> các tổ chức chính trị - xã hội cấp tỉ</w:t>
      </w:r>
      <w:r w:rsidR="005B4CE7" w:rsidRPr="00DA5A7B">
        <w:rPr>
          <w:szCs w:val="28"/>
        </w:rPr>
        <w:t>nh;</w:t>
      </w:r>
      <w:r w:rsidRPr="00DA5A7B">
        <w:rPr>
          <w:szCs w:val="28"/>
        </w:rPr>
        <w:t xml:space="preserve"> các cấp ủy, chính quyền đị</w:t>
      </w:r>
      <w:r w:rsidR="005B4CE7" w:rsidRPr="00DA5A7B">
        <w:rPr>
          <w:szCs w:val="28"/>
        </w:rPr>
        <w:t>a phương;</w:t>
      </w:r>
      <w:r w:rsidRPr="00DA5A7B">
        <w:rPr>
          <w:szCs w:val="28"/>
        </w:rPr>
        <w:t xml:space="preserve"> các doanh nghiệp và toàn dân đối với sự nghiệp giáo dục và đào tạo.</w:t>
      </w:r>
    </w:p>
    <w:p w14:paraId="440D69BB" w14:textId="2805B6B9" w:rsidR="00F45861" w:rsidRPr="00DA5A7B" w:rsidRDefault="00F45861" w:rsidP="00A77CDD">
      <w:pPr>
        <w:shd w:val="clear" w:color="auto" w:fill="FFFFFF"/>
        <w:spacing w:beforeLines="60" w:before="144" w:after="0"/>
        <w:ind w:firstLine="709"/>
        <w:jc w:val="both"/>
        <w:rPr>
          <w:szCs w:val="28"/>
        </w:rPr>
      </w:pPr>
      <w:r w:rsidRPr="00DA5A7B">
        <w:rPr>
          <w:szCs w:val="28"/>
        </w:rPr>
        <w:t xml:space="preserve">Tiếp tục đổi mới mạnh mẽ tư duy trong lãnh đạo, chỉ đạo; chuyển mạnh từ quản lý hành chính sang kiến tạo phát triển, quản trị hiện đại, hành động quyết liệt. Xác định quyết tâm chính trị, đặt phát triển giáo dục và đào tạo trong tư duy quản trị địa phương theo hướng hiện đại, hiệu quả trong tổ chức chính quyền địa phương hai cấp, quản trị xã hội bảo đảm định hướng, quy hoạch, chiến lược phát triển kinh tế - xã hội; đưa các mục tiêu, nhiệm vụ, giải pháp phát triển giáo dục và đào tạo thành một trọng tâm trong chiến lược, quy hoạch, chính sách, chương trình, kế hoạch phát triển trên các lĩnh vực và ưu tiên bố trí nguồn lực thực hiện. Phát huy vai trò quản lý nhà nước của chính quyền cấp xã trong công tác giáo dục tại địa phương; tăng tính chủ động của </w:t>
      </w:r>
      <w:r w:rsidR="0073334C" w:rsidRPr="00DA5A7B">
        <w:rPr>
          <w:szCs w:val="28"/>
        </w:rPr>
        <w:t>Ủy ban nhân dân (</w:t>
      </w:r>
      <w:r w:rsidRPr="00DA5A7B">
        <w:rPr>
          <w:szCs w:val="28"/>
        </w:rPr>
        <w:t>UBND</w:t>
      </w:r>
      <w:r w:rsidR="0073334C" w:rsidRPr="00DA5A7B">
        <w:rPr>
          <w:szCs w:val="28"/>
        </w:rPr>
        <w:t>)</w:t>
      </w:r>
      <w:r w:rsidRPr="00DA5A7B">
        <w:rPr>
          <w:szCs w:val="28"/>
        </w:rPr>
        <w:t xml:space="preserve"> cấp xã, phường trong quản lý, giám sát cơ sở giáo dục trên địa bàn, phù hợp với mô hình chính quyền hai cấp.</w:t>
      </w:r>
    </w:p>
    <w:p w14:paraId="709AC85E" w14:textId="2CE9269A" w:rsidR="00834AB2" w:rsidRPr="00DA5A7B" w:rsidRDefault="00F872E0" w:rsidP="00A77CDD">
      <w:pPr>
        <w:shd w:val="clear" w:color="auto" w:fill="FFFFFF"/>
        <w:spacing w:beforeLines="60" w:before="144" w:after="0"/>
        <w:ind w:firstLine="709"/>
        <w:jc w:val="both"/>
        <w:rPr>
          <w:bCs/>
          <w:iCs/>
          <w:szCs w:val="28"/>
          <w:lang w:val="en-US"/>
        </w:rPr>
      </w:pPr>
      <w:r w:rsidRPr="00DA5A7B">
        <w:rPr>
          <w:szCs w:val="28"/>
        </w:rPr>
        <w:t xml:space="preserve"> </w:t>
      </w:r>
      <w:r w:rsidRPr="00DA5A7B">
        <w:rPr>
          <w:bCs/>
          <w:iCs/>
          <w:szCs w:val="28"/>
          <w:lang w:val="en-US"/>
        </w:rPr>
        <w:t xml:space="preserve">Lãnh đạo, chỉ đạo và nâng cao nhận thức của đội ngũ công chức, viên chức, người lao động trong các cơ quan quản lý giáo dục, các cơ sở giáo dục và đào tạo về đổi mới tư duy quản trị và phương thức hành động, chuyển từ quản lý hành chính và tiền kiểm sang quản lý, quản trị dựa trên chuẩn mực, minh chứng, kết quả đầu ra. </w:t>
      </w:r>
      <w:r w:rsidR="005651C6" w:rsidRPr="00DA5A7B">
        <w:rPr>
          <w:bCs/>
          <w:iCs/>
          <w:szCs w:val="28"/>
          <w:lang w:val="en-US"/>
        </w:rPr>
        <w:t>X</w:t>
      </w:r>
      <w:r w:rsidRPr="00DA5A7B">
        <w:rPr>
          <w:bCs/>
          <w:iCs/>
          <w:szCs w:val="28"/>
          <w:lang w:val="en-US"/>
        </w:rPr>
        <w:t>ây dựng bền vững hệ thống đảm bảo chất lượng nội bộ tại các cơ sở giáo dục và cải tiến liên tục về chất lượng.</w:t>
      </w:r>
    </w:p>
    <w:p w14:paraId="000BF92A" w14:textId="77777777" w:rsidR="00F45861" w:rsidRPr="00DA5A7B" w:rsidRDefault="00F45861" w:rsidP="00A77CDD">
      <w:pPr>
        <w:shd w:val="clear" w:color="auto" w:fill="FFFFFF"/>
        <w:spacing w:beforeLines="60" w:before="144" w:after="0"/>
        <w:ind w:firstLine="709"/>
        <w:jc w:val="both"/>
        <w:rPr>
          <w:szCs w:val="28"/>
        </w:rPr>
      </w:pPr>
      <w:r w:rsidRPr="00DA5A7B">
        <w:rPr>
          <w:szCs w:val="28"/>
        </w:rPr>
        <w:t>Tăng cường vai trò lãnh đạo toàn diện, trực tiếp của tổ chức đảng, nhất là vai trò người đứng đầu cấp uỷ trong các cơ sở giáo dục. Không tổ chức hội đồng trường trong các cơ sở giáo dục công lập (trừ các trường công lập có thỏa thuận quốc tế). Thực hiện bí thư cấp ủy kiêm người đứng đầu cơ sở giáo dục.</w:t>
      </w:r>
    </w:p>
    <w:p w14:paraId="7D05B5F5" w14:textId="52568055" w:rsidR="00834AB2" w:rsidRPr="00DA5A7B" w:rsidRDefault="005651C6" w:rsidP="00A77CDD">
      <w:pPr>
        <w:pStyle w:val="Bodytext21"/>
        <w:shd w:val="clear" w:color="auto" w:fill="auto"/>
        <w:spacing w:beforeLines="60" w:before="144" w:after="0" w:line="240" w:lineRule="auto"/>
        <w:ind w:firstLine="851"/>
        <w:jc w:val="both"/>
        <w:rPr>
          <w:rStyle w:val="Bodytext2"/>
          <w:spacing w:val="-2"/>
          <w:sz w:val="28"/>
          <w:szCs w:val="28"/>
          <w:shd w:val="clear" w:color="auto" w:fill="auto"/>
        </w:rPr>
      </w:pPr>
      <w:r w:rsidRPr="00DA5A7B">
        <w:rPr>
          <w:sz w:val="28"/>
        </w:rPr>
        <w:t>Xây dựng, ban hành và triển khai Kế hoạch tuyên truyền thường xuyên, sâu rộng về Nghị quyết số 71-NQ/TW</w:t>
      </w:r>
      <w:r w:rsidRPr="00DA5A7B">
        <w:rPr>
          <w:spacing w:val="-2"/>
          <w:sz w:val="28"/>
        </w:rPr>
        <w:t xml:space="preserve">, </w:t>
      </w:r>
      <w:r w:rsidRPr="00DA5A7B">
        <w:rPr>
          <w:sz w:val="28"/>
        </w:rPr>
        <w:t>Nghị quyết số 281/NQ-CP, Chương trình hành động số 08-CTr/TU theo hướng đa dạng hóa hình thức, cụ thể hóa nội dung tuyên truyền</w:t>
      </w:r>
      <w:r w:rsidRPr="00DA5A7B">
        <w:rPr>
          <w:rStyle w:val="Bodytext2"/>
          <w:sz w:val="28"/>
          <w:szCs w:val="28"/>
          <w:lang w:eastAsia="vi-VN"/>
        </w:rPr>
        <w:t>. T</w:t>
      </w:r>
      <w:r w:rsidR="00F872E0" w:rsidRPr="00DA5A7B">
        <w:rPr>
          <w:bCs/>
          <w:iCs/>
          <w:spacing w:val="-2"/>
          <w:sz w:val="28"/>
        </w:rPr>
        <w:t xml:space="preserve">ăng cường thời lượng, chất lượng tin bài tuyên truyền thực hiện </w:t>
      </w:r>
      <w:r w:rsidR="00F872E0" w:rsidRPr="00DA5A7B">
        <w:rPr>
          <w:spacing w:val="-2"/>
          <w:sz w:val="28"/>
        </w:rPr>
        <w:t xml:space="preserve">Nghị quyết số 71-NQ/TW, </w:t>
      </w:r>
      <w:r w:rsidR="00F872E0" w:rsidRPr="00DA5A7B">
        <w:rPr>
          <w:sz w:val="28"/>
        </w:rPr>
        <w:t>Nghị quyết số 281/NQ-CP, Chương trình hành động số 08-CTr/TU</w:t>
      </w:r>
      <w:r w:rsidR="00F872E0" w:rsidRPr="00DA5A7B">
        <w:rPr>
          <w:spacing w:val="-2"/>
          <w:sz w:val="28"/>
        </w:rPr>
        <w:t xml:space="preserve"> và các chủ trương của Đảng, chính sách của Nhà nước về đột phá phát triển giáo dục và đào tạo; thể hiện nhất quán quan điểm giáo dục và đào tạo là quốc sách hàng đầu, quyết định tương lai dân tộc; phát triển giáo dục và đào </w:t>
      </w:r>
      <w:r w:rsidR="00F872E0" w:rsidRPr="00DA5A7B">
        <w:rPr>
          <w:spacing w:val="-2"/>
          <w:sz w:val="28"/>
        </w:rPr>
        <w:lastRenderedPageBreak/>
        <w:t xml:space="preserve">tạo là sự nghiệp của Đảng, Nhà nước và của toàn dân </w:t>
      </w:r>
      <w:r w:rsidR="00834AB2" w:rsidRPr="00DA5A7B">
        <w:rPr>
          <w:rStyle w:val="Bodytext2"/>
          <w:sz w:val="28"/>
          <w:szCs w:val="28"/>
          <w:lang w:eastAsia="vi-VN"/>
        </w:rPr>
        <w:t>nhằm tạo sự đồng bộ, thống nhất trong lãnh đạo, chỉ đạo và triển khai thực hiện, tạo sự tin tưởng, đồng thuận, ủng hộ của các tầng lớp Nhân dân.</w:t>
      </w:r>
    </w:p>
    <w:p w14:paraId="5D147668" w14:textId="77777777" w:rsidR="00834AB2" w:rsidRPr="00DA5A7B" w:rsidRDefault="00834AB2" w:rsidP="00A77CDD">
      <w:pPr>
        <w:shd w:val="clear" w:color="auto" w:fill="FFFFFF"/>
        <w:spacing w:beforeLines="60" w:before="144" w:after="0"/>
        <w:ind w:firstLine="709"/>
        <w:jc w:val="both"/>
        <w:rPr>
          <w:szCs w:val="28"/>
        </w:rPr>
      </w:pPr>
      <w:bookmarkStart w:id="3" w:name="dieu_2"/>
      <w:r w:rsidRPr="00DA5A7B">
        <w:rPr>
          <w:b/>
          <w:bCs/>
          <w:szCs w:val="28"/>
        </w:rPr>
        <w:t>2. Tiếp tục đổi mới cơ chế, xây dựng chính sách đặc thù, vượt trội cho phát triển giáo dục và đào tạo</w:t>
      </w:r>
      <w:bookmarkEnd w:id="3"/>
      <w:r w:rsidRPr="00DA5A7B">
        <w:rPr>
          <w:b/>
          <w:bCs/>
          <w:szCs w:val="28"/>
        </w:rPr>
        <w:t xml:space="preserve"> phù hợp với điều kiện thực tiễn của tỉnh</w:t>
      </w:r>
    </w:p>
    <w:p w14:paraId="750F6CF0" w14:textId="70900BFF" w:rsidR="00834AB2" w:rsidRPr="00DA5A7B" w:rsidRDefault="00834AB2" w:rsidP="00A77CDD">
      <w:pPr>
        <w:shd w:val="clear" w:color="auto" w:fill="FFFFFF"/>
        <w:spacing w:beforeLines="60" w:before="144" w:after="0"/>
        <w:ind w:firstLine="709"/>
        <w:jc w:val="both"/>
        <w:rPr>
          <w:szCs w:val="28"/>
        </w:rPr>
      </w:pPr>
      <w:r w:rsidRPr="00DA5A7B">
        <w:rPr>
          <w:szCs w:val="28"/>
        </w:rPr>
        <w:t xml:space="preserve">Chủ động rà soát, phát hiện điểm nghẽn thể chế, cơ chế, chính sách; kiến nghị ban hành, sửa đổi các quy định pháp luật theo thẩm quyền; tập trung ban hành quy định chi tiết phù hợp với điều kiện thực tiễn của tỉnh; đồng thời, tăng cường kiểm tra, đánh giá hiệu quả thi hành pháp luật, kịp thời phản ánh kiến nghị và tham gia vào quá trình xây dựng pháp luật; thúc đẩy đổi mới sáng tạo và kiến tạo phát triển giáo dục và đào tạo. </w:t>
      </w:r>
    </w:p>
    <w:p w14:paraId="6BD3285F" w14:textId="24CC8F9C" w:rsidR="00834AB2" w:rsidRPr="00DA5A7B" w:rsidRDefault="00834AB2" w:rsidP="00A77CDD">
      <w:pPr>
        <w:shd w:val="clear" w:color="auto" w:fill="FFFFFF"/>
        <w:spacing w:beforeLines="60" w:before="144" w:after="0"/>
        <w:ind w:firstLine="709"/>
        <w:jc w:val="both"/>
        <w:rPr>
          <w:szCs w:val="28"/>
        </w:rPr>
      </w:pPr>
      <w:r w:rsidRPr="00DA5A7B">
        <w:rPr>
          <w:szCs w:val="28"/>
        </w:rPr>
        <w:t xml:space="preserve">Đẩy mạnh phân cấp, phân quyền gắn với phân bổ nguồn lực, tăng cường tự chủ, tự chịu trách nhiệm của cơ sở giáo dục gắn với kiểm tra, giám sát hiệu quả; giảm đầu mối cơ quan quản lý đối với các cơ sở giáo dục, bảo đảm nguyên tắc gắn trách nhiệm quản lý chuyên môn với quản lý nhân sự và tài chính, tăng cường đào tạo, bồi dưỡng cán bộ quản lý giáo dục phù hợp với mô hình chính quyền địa phương </w:t>
      </w:r>
      <w:r w:rsidR="00831948" w:rsidRPr="00DA5A7B">
        <w:rPr>
          <w:szCs w:val="28"/>
        </w:rPr>
        <w:t>hai</w:t>
      </w:r>
      <w:r w:rsidRPr="00DA5A7B">
        <w:rPr>
          <w:szCs w:val="28"/>
        </w:rPr>
        <w:t xml:space="preserve"> cấp. Xây dựng hệ thống giáo dục mở, liên thông, thúc đẩy học tập suốt đời và xây dựng xã hội học tập.</w:t>
      </w:r>
    </w:p>
    <w:p w14:paraId="1EC0C803" w14:textId="4B90E336" w:rsidR="00834AB2" w:rsidRPr="00DA5A7B" w:rsidRDefault="00834AB2" w:rsidP="00A77CDD">
      <w:pPr>
        <w:shd w:val="clear" w:color="auto" w:fill="FFFFFF"/>
        <w:spacing w:beforeLines="60" w:before="144" w:after="0"/>
        <w:ind w:firstLine="709"/>
        <w:jc w:val="both"/>
        <w:rPr>
          <w:szCs w:val="28"/>
        </w:rPr>
      </w:pPr>
      <w:r w:rsidRPr="00DA5A7B">
        <w:rPr>
          <w:szCs w:val="28"/>
        </w:rPr>
        <w:t>Xây dựng chính sách đặc thù, vượt trội cho đội ngũ nhà giáo phù hợp với điều kiện của tỉnh; chuẩn bị nguồn lực tài chính để thực hiện phụ cấp ưu đãi nghề đối với cơ sở giáo dục mầm non và phổ thông lên tối thiểu 70% cho giáo viên, tối thiểu 30% cho nhân viên, 100% cho giáo viên ở khu vực đặc biệt khó khăn, biên giới, hải đảo, vùng đồng bào dân tộc thiểu số theo hướng dẫn của Trung ương. Xây dựng chính sách phù hợp để huy động được người giỏi ngoài lực lượng nhà giáo tham gia giảng dạy, huấn luyện trong các cơ sở giáo dụ</w:t>
      </w:r>
      <w:r w:rsidR="00FB59A8" w:rsidRPr="00DA5A7B">
        <w:rPr>
          <w:szCs w:val="28"/>
        </w:rPr>
        <w:t>c</w:t>
      </w:r>
      <w:r w:rsidRPr="00DA5A7B">
        <w:rPr>
          <w:szCs w:val="28"/>
        </w:rPr>
        <w:t>; có cơ chế khuyến khích huy động người giỏi chủ trì các hoạt động nghiên cứu khoa học tại các cơ sở giáo dục.</w:t>
      </w:r>
    </w:p>
    <w:p w14:paraId="106978B8" w14:textId="59729D91" w:rsidR="00FB59A8" w:rsidRPr="00DA5A7B" w:rsidRDefault="00FB59A8" w:rsidP="00A77CDD">
      <w:pPr>
        <w:shd w:val="clear" w:color="auto" w:fill="FFFFFF"/>
        <w:spacing w:beforeLines="60" w:before="144" w:after="0"/>
        <w:ind w:firstLine="709"/>
        <w:jc w:val="both"/>
        <w:rPr>
          <w:szCs w:val="28"/>
        </w:rPr>
      </w:pPr>
      <w:r w:rsidRPr="00DA5A7B">
        <w:rPr>
          <w:bCs/>
          <w:iCs/>
          <w:spacing w:val="-2"/>
          <w:szCs w:val="28"/>
          <w:lang w:val="en-US"/>
        </w:rPr>
        <w:t xml:space="preserve">Xây dựng quy định về </w:t>
      </w:r>
      <w:r w:rsidRPr="00DA5A7B">
        <w:rPr>
          <w:rFonts w:eastAsia="Times New Roman"/>
          <w:spacing w:val="-2"/>
          <w:szCs w:val="28"/>
        </w:rPr>
        <w:t>chính sách cho học sinh các trường phổ thông nội trú tại các xã biên giới; hướng nghiệp và phân luồng trong giáo dục theo từng giai đoạn phù hợp với yêu cầu phát triển kinh tế - xã hội của tỉnh.</w:t>
      </w:r>
    </w:p>
    <w:p w14:paraId="64C5EC89" w14:textId="2A63F05B" w:rsidR="00834AB2" w:rsidRPr="00DA5A7B" w:rsidRDefault="00834AB2" w:rsidP="00A77CDD">
      <w:pPr>
        <w:shd w:val="clear" w:color="auto" w:fill="FFFFFF"/>
        <w:spacing w:beforeLines="60" w:before="144" w:after="0"/>
        <w:ind w:firstLine="709"/>
        <w:jc w:val="both"/>
        <w:rPr>
          <w:spacing w:val="-2"/>
          <w:szCs w:val="28"/>
        </w:rPr>
      </w:pPr>
      <w:r w:rsidRPr="00DA5A7B">
        <w:rPr>
          <w:spacing w:val="-2"/>
          <w:szCs w:val="28"/>
        </w:rPr>
        <w:t xml:space="preserve">Bảo đảm quyền tự chủ đầy đủ, toàn diện cho các cơ sở giáo dục đại học, cao đẳng, cơ sở giáo dục nghề nghiệp không phụ thuộc vào mức độ tự chủ tài chính. </w:t>
      </w:r>
    </w:p>
    <w:p w14:paraId="18102E9F" w14:textId="77777777" w:rsidR="00834AB2" w:rsidRPr="00DA5A7B" w:rsidRDefault="00834AB2" w:rsidP="00A77CDD">
      <w:pPr>
        <w:shd w:val="clear" w:color="auto" w:fill="FFFFFF"/>
        <w:spacing w:beforeLines="60" w:before="144" w:after="0"/>
        <w:ind w:firstLine="709"/>
        <w:jc w:val="both"/>
        <w:rPr>
          <w:szCs w:val="28"/>
        </w:rPr>
      </w:pPr>
      <w:r w:rsidRPr="00DA5A7B">
        <w:rPr>
          <w:szCs w:val="28"/>
        </w:rPr>
        <w:t>Đổi mới căn bản cơ chế, chính sách tài chính và đầu tư cho giáo dục, đào tạo. Phân bổ ngân sách nhà nước cho các cơ sở giáo dục đại học, cao đẳng, cơ sở giáo dục nghề nghiệp dựa trên chất lượng và hiệu quả theo cơ chế thống nhất trong toàn ngành; ưu tiên đặt hàng, giao nhiệm vụ đối với các ngành, lĩnh vực trọng điểm theo kết quả đầu ra.</w:t>
      </w:r>
    </w:p>
    <w:p w14:paraId="3FD93DFD" w14:textId="77777777" w:rsidR="00834AB2" w:rsidRPr="00DA5A7B" w:rsidRDefault="00834AB2" w:rsidP="00A77CDD">
      <w:pPr>
        <w:shd w:val="clear" w:color="auto" w:fill="FFFFFF"/>
        <w:spacing w:beforeLines="60" w:before="144" w:after="0"/>
        <w:ind w:firstLine="709"/>
        <w:jc w:val="both"/>
        <w:rPr>
          <w:szCs w:val="28"/>
        </w:rPr>
      </w:pPr>
      <w:r w:rsidRPr="00DA5A7B">
        <w:rPr>
          <w:szCs w:val="28"/>
        </w:rPr>
        <w:t xml:space="preserve">Đảm bảo nguồn lực tài chính chi cho giáo dục và đào tạo đạt tối thiểu 20% tổng chi ngân sách nhà nước, trong đó phân bổ chi đầu tư đạt ít nhất 5% tổng chi ngân sách nhà nước và chi cho giáo dục đại học đạt ít nhất 3% tổng chi </w:t>
      </w:r>
      <w:r w:rsidRPr="00DA5A7B">
        <w:rPr>
          <w:szCs w:val="28"/>
        </w:rPr>
        <w:lastRenderedPageBreak/>
        <w:t>ngân sách nhà nước. Triển khai xây dựng kế hoạch thực hiện Chương trình mục tiêu quốc gia mới về hiện đại hoá, nâng cao chất lượng giáo dục và đào tạo giai đoạn 2026 - 2035; ưu tiên đầu tư cho giáo dục đại học.</w:t>
      </w:r>
    </w:p>
    <w:p w14:paraId="0C2BDD8B" w14:textId="77777777" w:rsidR="00834AB2" w:rsidRPr="00DA5A7B" w:rsidRDefault="00834AB2" w:rsidP="00A77CDD">
      <w:pPr>
        <w:shd w:val="clear" w:color="auto" w:fill="FFFFFF"/>
        <w:spacing w:beforeLines="60" w:before="144" w:after="0"/>
        <w:ind w:firstLine="709"/>
        <w:jc w:val="both"/>
        <w:rPr>
          <w:szCs w:val="28"/>
        </w:rPr>
      </w:pPr>
      <w:r w:rsidRPr="00DA5A7B">
        <w:rPr>
          <w:szCs w:val="28"/>
        </w:rPr>
        <w:t>Thực hiện các chính sách hỗ trợ tài chính, tín dụng ưu đãi cho người học theo quy định, không để học sinh, sinh viên nào bỏ học vì điều kiện tài chính. Tiếp tục duy trì và mở rộng đối tượng Giải thưởng Bùi Dục Tài, Chương trình Tiếp sức đến trường; thành lập Quỹ học bổng của tỉnh và phát huy hiệu quả các quỹ khuyến tài, khuyến học khác từ nguồn ngân sách nhà nước và các nguồn hợp pháp khác để khuyến khích học tập và phát triển sự nghiệp giáo dục.</w:t>
      </w:r>
    </w:p>
    <w:p w14:paraId="09DECDAE" w14:textId="1DDA8CB0" w:rsidR="00834AB2" w:rsidRPr="00DA5A7B" w:rsidRDefault="00834AB2" w:rsidP="00A77CDD">
      <w:pPr>
        <w:shd w:val="clear" w:color="auto" w:fill="FFFFFF"/>
        <w:spacing w:beforeLines="60" w:before="144" w:after="0"/>
        <w:ind w:firstLine="709"/>
        <w:jc w:val="both"/>
        <w:rPr>
          <w:spacing w:val="-2"/>
          <w:szCs w:val="28"/>
        </w:rPr>
      </w:pPr>
      <w:r w:rsidRPr="00DA5A7B">
        <w:rPr>
          <w:spacing w:val="-2"/>
          <w:szCs w:val="28"/>
        </w:rPr>
        <w:t>Ưu tiên dành quỹ đất sạch, cho phép chuyển đổi linh hoạt mục đích sử dụng đất sang đất giáo dục</w:t>
      </w:r>
      <w:r w:rsidR="005A225E" w:rsidRPr="00DA5A7B">
        <w:rPr>
          <w:spacing w:val="-2"/>
          <w:szCs w:val="28"/>
        </w:rPr>
        <w:t xml:space="preserve"> theo quy định</w:t>
      </w:r>
      <w:r w:rsidRPr="00DA5A7B">
        <w:rPr>
          <w:spacing w:val="-2"/>
          <w:szCs w:val="28"/>
        </w:rPr>
        <w:t>; tập trung giải phóng mặt bằng, giao đất sạch cho các dự án giáo dục, đào tạo. Không thu tiền sử dụng đất, giảm tiền thuê đất, tiền thuế đất đối với các cơ sở giáo dục trong tỉnh. Không áp dụng thuế thu nhập doanh nghiệp đối với cơ sở giáo dục công lập, cơ sở giáo dục tư thục hoạt động không vì lợi nhuận. Ưu tiên dành trụ sở cơ quan nhà nước dôi dư sau sắp xếp cho các cơ sở giáo dục; cho phép áp dụng hình thức cho thuê công trình thuộc sở hữu nhà nước đối với cơ sở giáo dục tư thục.</w:t>
      </w:r>
    </w:p>
    <w:p w14:paraId="438537D2" w14:textId="77777777" w:rsidR="00834AB2" w:rsidRPr="00DA5A7B" w:rsidRDefault="00834AB2" w:rsidP="00A77CDD">
      <w:pPr>
        <w:shd w:val="clear" w:color="auto" w:fill="FFFFFF"/>
        <w:spacing w:beforeLines="60" w:before="144" w:after="0"/>
        <w:ind w:firstLine="709"/>
        <w:jc w:val="both"/>
        <w:rPr>
          <w:szCs w:val="28"/>
        </w:rPr>
      </w:pPr>
      <w:r w:rsidRPr="00DA5A7B">
        <w:rPr>
          <w:szCs w:val="28"/>
        </w:rPr>
        <w:t>Xây dựng và ban hành cơ chế, chính sách khuyến khích tổ chức, doanh nghiệp đầu tư phát triển giáo dục, đào tạo; đẩy mạnh hợp tác công tư; mở rộng hợp tác, liên kết giữa các cơ sở giáo dục đại học, giáo dục nghề nghiệp, cơ sở nghiên cứu, tổ chức, doanh nghiệp trong và ngoài tỉnh; ưu tiên vốn tín dụng cho các dự án phát triển giáo dục và đào tạo.</w:t>
      </w:r>
    </w:p>
    <w:p w14:paraId="68BB4230" w14:textId="71A41A8A" w:rsidR="00834AB2" w:rsidRPr="00DA5A7B" w:rsidRDefault="00834AB2" w:rsidP="00A77CDD">
      <w:pPr>
        <w:shd w:val="clear" w:color="auto" w:fill="FFFFFF"/>
        <w:spacing w:beforeLines="60" w:before="144" w:after="0"/>
        <w:ind w:firstLine="709"/>
        <w:jc w:val="both"/>
        <w:rPr>
          <w:b/>
          <w:bCs/>
          <w:spacing w:val="-2"/>
          <w:szCs w:val="28"/>
        </w:rPr>
      </w:pPr>
      <w:bookmarkStart w:id="4" w:name="dieu_3"/>
      <w:r w:rsidRPr="00DA5A7B">
        <w:rPr>
          <w:b/>
          <w:bCs/>
          <w:szCs w:val="28"/>
        </w:rPr>
        <w:t xml:space="preserve">3. </w:t>
      </w:r>
      <w:r w:rsidRPr="00DA5A7B">
        <w:rPr>
          <w:b/>
          <w:bCs/>
          <w:spacing w:val="-2"/>
          <w:szCs w:val="28"/>
        </w:rPr>
        <w:t>Tăng cường giáo dục chính trị, tư tưởng, đạo đức, giáo dục quốc phòng và an ninh; giáo dục thể chất, hoạt động thể thao trường học cho học sinh, sinh viên, học viên</w:t>
      </w:r>
      <w:bookmarkEnd w:id="4"/>
    </w:p>
    <w:p w14:paraId="5726F320" w14:textId="77777777" w:rsidR="00890F5A" w:rsidRPr="00DA5A7B" w:rsidRDefault="00890F5A" w:rsidP="00A77CDD">
      <w:pPr>
        <w:spacing w:beforeLines="60" w:before="144" w:after="0"/>
        <w:jc w:val="both"/>
        <w:rPr>
          <w:iCs/>
          <w:spacing w:val="-4"/>
          <w:szCs w:val="28"/>
          <w:lang w:val="en-AU"/>
        </w:rPr>
      </w:pPr>
      <w:r w:rsidRPr="00DA5A7B">
        <w:rPr>
          <w:iCs/>
          <w:spacing w:val="-4"/>
          <w:szCs w:val="28"/>
          <w:lang w:val="en-AU"/>
        </w:rPr>
        <w:t>Tăng cường công tác giáo dục chính trị, tư tưởng, đạo đức, lối sống, kỹ năng sống, văn hóa học đường trong các nhà trường; xây dựng và triển khai hiệu quả các mô hình giáo dục đạo đức, lối sống, các thiết chế, mô hình văn hóa học đường.</w:t>
      </w:r>
    </w:p>
    <w:p w14:paraId="4F379865" w14:textId="2D49A70F" w:rsidR="00890F5A" w:rsidRPr="00DA5A7B" w:rsidRDefault="00890F5A" w:rsidP="00A77CDD">
      <w:pPr>
        <w:spacing w:beforeLines="60" w:before="144" w:after="0"/>
        <w:jc w:val="both"/>
        <w:rPr>
          <w:rStyle w:val="Bodytext2"/>
          <w:iCs/>
          <w:sz w:val="28"/>
          <w:szCs w:val="28"/>
          <w:shd w:val="clear" w:color="auto" w:fill="auto"/>
          <w:lang w:val="en-US"/>
        </w:rPr>
      </w:pPr>
      <w:r w:rsidRPr="00DA5A7B">
        <w:rPr>
          <w:iCs/>
          <w:szCs w:val="28"/>
          <w:lang w:val="en-US"/>
        </w:rPr>
        <w:t>Đổi mới hình thức, phương pháp dạy học, nâng cao chất lượng, hiệu quả môn học Giáo dục quốc phòng và an ninh; tuyên truyền, phổ biến, giáo dục pháp luật, hướng dẫn thực hiện quy định về công tác bảo đảm an ninh chính trị trật tự an toàn xã hội, nâng cao ý thức trách nhiệm công dân đối với sự nghiệp xây dựng và bảo vệ Tổ quốc</w:t>
      </w:r>
      <w:r w:rsidR="0051689E" w:rsidRPr="00DA5A7B">
        <w:rPr>
          <w:rStyle w:val="Bodytext2"/>
          <w:rFonts w:eastAsiaTheme="majorEastAsia"/>
          <w:sz w:val="28"/>
          <w:szCs w:val="28"/>
          <w:lang w:val="vi-VN" w:eastAsia="vi-VN"/>
        </w:rPr>
        <w:t xml:space="preserve">; </w:t>
      </w:r>
      <w:r w:rsidR="0051689E" w:rsidRPr="00DA5A7B">
        <w:rPr>
          <w:rStyle w:val="Bodytext2"/>
          <w:rFonts w:eastAsiaTheme="majorEastAsia"/>
          <w:sz w:val="28"/>
          <w:szCs w:val="28"/>
          <w:lang w:eastAsia="vi-VN"/>
        </w:rPr>
        <w:t xml:space="preserve">quan tâm giáo dục cho học sinh, sinh viên lòng yêu nước, lòng tự hào, tự tôn dân tộc, khơi dậy khát vọng cống hiến phát triển đất nước phồn vinh, hạnh phúc. </w:t>
      </w:r>
      <w:r w:rsidR="0051689E" w:rsidRPr="00DA5A7B">
        <w:rPr>
          <w:szCs w:val="28"/>
        </w:rPr>
        <w:t>Phân định rõ vai trò, trách nhiệm và cơ chế phối hợp giữa gia đình, nhà trường và xã hội trong giáo dục đạo đức, nhân cách và hệ giá trị chuẩn mực con người Việt Nam</w:t>
      </w:r>
      <w:r w:rsidR="0051689E" w:rsidRPr="00DA5A7B">
        <w:rPr>
          <w:rStyle w:val="Bodytext2"/>
          <w:rFonts w:eastAsiaTheme="majorEastAsia"/>
          <w:sz w:val="28"/>
          <w:szCs w:val="28"/>
          <w:lang w:eastAsia="vi-VN"/>
        </w:rPr>
        <w:t xml:space="preserve">; </w:t>
      </w:r>
      <w:r w:rsidR="0051689E" w:rsidRPr="00DA5A7B">
        <w:rPr>
          <w:szCs w:val="28"/>
        </w:rPr>
        <w:t xml:space="preserve">đề cao trách nhiệm của các cấp </w:t>
      </w:r>
      <w:r w:rsidR="0051689E" w:rsidRPr="00DA5A7B">
        <w:rPr>
          <w:szCs w:val="28"/>
          <w:lang w:val="vi-VN"/>
        </w:rPr>
        <w:t>ủy</w:t>
      </w:r>
      <w:r w:rsidR="0051689E" w:rsidRPr="00DA5A7B">
        <w:rPr>
          <w:szCs w:val="28"/>
        </w:rPr>
        <w:t xml:space="preserve"> đảng, </w:t>
      </w:r>
      <w:r w:rsidR="0051689E" w:rsidRPr="00DA5A7B">
        <w:rPr>
          <w:szCs w:val="28"/>
          <w:lang w:val="vi-VN"/>
        </w:rPr>
        <w:t>chính quyền, cơ quan quản lý nhà nước</w:t>
      </w:r>
      <w:r w:rsidR="0051689E" w:rsidRPr="00DA5A7B">
        <w:rPr>
          <w:rStyle w:val="Bodytext2"/>
          <w:rFonts w:eastAsiaTheme="majorEastAsia"/>
          <w:sz w:val="28"/>
          <w:szCs w:val="28"/>
          <w:lang w:eastAsia="vi-VN"/>
        </w:rPr>
        <w:t>.</w:t>
      </w:r>
    </w:p>
    <w:p w14:paraId="75E8B2D6" w14:textId="77777777" w:rsidR="001F5B19" w:rsidRPr="00DA5A7B" w:rsidRDefault="0051689E" w:rsidP="00A77CDD">
      <w:pPr>
        <w:spacing w:beforeLines="60" w:before="144" w:after="0"/>
        <w:jc w:val="both"/>
        <w:rPr>
          <w:iCs/>
          <w:spacing w:val="-4"/>
          <w:szCs w:val="28"/>
          <w:lang w:val="en-AU"/>
        </w:rPr>
      </w:pPr>
      <w:r w:rsidRPr="00DA5A7B">
        <w:rPr>
          <w:szCs w:val="28"/>
        </w:rPr>
        <w:t>Thực hiện các giải pháp ngăn ngừa, hạn chế tối đa những ảnh hưởng tiêu cực từ cơ chế thị trường, truyền thông, mạng xã hội. Ngăn chặn, đẩy lùi, tiến tới chấm dứt bạo lực học đường, ma tuý học đường. Thực hiện đầy đủ các quy định của pháp luật để nâng cao dinh dưỡng học đường và thể chất người Việt Nam.</w:t>
      </w:r>
      <w:bookmarkStart w:id="5" w:name="dieu_4"/>
    </w:p>
    <w:p w14:paraId="06AC9B46" w14:textId="74BF9CA1" w:rsidR="0051689E" w:rsidRPr="00DA5A7B" w:rsidRDefault="0051689E" w:rsidP="00A77CDD">
      <w:pPr>
        <w:spacing w:beforeLines="60" w:before="144" w:after="0"/>
        <w:jc w:val="both"/>
        <w:rPr>
          <w:iCs/>
          <w:spacing w:val="-4"/>
          <w:szCs w:val="28"/>
          <w:lang w:val="en-AU"/>
        </w:rPr>
      </w:pPr>
      <w:r w:rsidRPr="00DA5A7B">
        <w:rPr>
          <w:b/>
          <w:bCs/>
          <w:szCs w:val="28"/>
        </w:rPr>
        <w:lastRenderedPageBreak/>
        <w:t>4. Chuyển đổi số toàn diện, phổ cập và ứng dụng mạnh mẽ công nghệ số, trí tuệ nhân tạo trong giáo dục và đào tạo</w:t>
      </w:r>
      <w:bookmarkEnd w:id="5"/>
    </w:p>
    <w:p w14:paraId="26CD8FDE" w14:textId="77777777" w:rsidR="0051689E" w:rsidRPr="00DA5A7B" w:rsidRDefault="0051689E" w:rsidP="00A77CDD">
      <w:pPr>
        <w:shd w:val="clear" w:color="auto" w:fill="FFFFFF"/>
        <w:spacing w:beforeLines="60" w:before="144" w:after="0"/>
        <w:ind w:firstLine="680"/>
        <w:jc w:val="both"/>
        <w:rPr>
          <w:szCs w:val="28"/>
        </w:rPr>
      </w:pPr>
      <w:r w:rsidRPr="00DA5A7B">
        <w:rPr>
          <w:szCs w:val="28"/>
        </w:rPr>
        <w:t>Xây dựng dữ liệu phục vụ cho chuyển đổi số và phát triển giáo dục và đào tạo; ứng dụng trí tuệ nhân tạo có kiểm soát; bố trí đủ nguồn lực đầu tư cơ sở vật chất, hạ tầng công nghệ để đẩy nhanh chuyển đổi số, phổ cập và ứng dụng công nghệ số, trí tuệ nhân tạo trong quản lý, tổ chức hoạt động giáo dục, đào tạo ở tất cả các cấp học trên phạm vi toàn tỉnh.</w:t>
      </w:r>
    </w:p>
    <w:p w14:paraId="3714FD68" w14:textId="77777777" w:rsidR="0051689E" w:rsidRPr="00DA5A7B" w:rsidRDefault="0051689E" w:rsidP="00A77CDD">
      <w:pPr>
        <w:shd w:val="clear" w:color="auto" w:fill="FFFFFF"/>
        <w:spacing w:beforeLines="60" w:before="144" w:after="0"/>
        <w:ind w:firstLine="680"/>
        <w:jc w:val="both"/>
        <w:rPr>
          <w:szCs w:val="28"/>
        </w:rPr>
      </w:pPr>
      <w:r w:rsidRPr="00DA5A7B">
        <w:rPr>
          <w:szCs w:val="28"/>
        </w:rPr>
        <w:t>Ứng dụng các nền tảng giáo dục thông minh, học liệu số, sách giáo khoa điện tử, giáo trình thông minh; đẩy mạnh ứng dụng khoa học</w:t>
      </w:r>
      <w:r w:rsidRPr="00DA5A7B">
        <w:rPr>
          <w:szCs w:val="28"/>
          <w:lang w:val="vi-VN"/>
        </w:rPr>
        <w:t>,</w:t>
      </w:r>
      <w:r w:rsidRPr="00DA5A7B">
        <w:rPr>
          <w:szCs w:val="28"/>
        </w:rPr>
        <w:t xml:space="preserve"> công nghệ, trí tuệ nhân tạo trong đổi mới phương pháp dạy và học, kiểm tra, đánh giá; thúc đẩy ứng dụng các mô hình giáo dục số, giáo dục trí tuệ nhân tạo, quản trị giáo dục thông minh, trường học số, lớp học số, lớp học thông minh.</w:t>
      </w:r>
    </w:p>
    <w:p w14:paraId="3B4A5CBE" w14:textId="77777777" w:rsidR="0051689E" w:rsidRPr="00DA5A7B" w:rsidRDefault="0051689E" w:rsidP="00A77CDD">
      <w:pPr>
        <w:shd w:val="clear" w:color="auto" w:fill="FFFFFF"/>
        <w:spacing w:beforeLines="60" w:before="144" w:after="0"/>
        <w:ind w:firstLine="680"/>
        <w:jc w:val="both"/>
        <w:rPr>
          <w:szCs w:val="28"/>
        </w:rPr>
      </w:pPr>
      <w:r w:rsidRPr="00DA5A7B">
        <w:rPr>
          <w:szCs w:val="28"/>
        </w:rPr>
        <w:t>Phát triển hệ thống thông tin giáo dục và nhân lực địa phương, vùng, quốc gia; kết nối liên thông với hệ thống thông tin thị trường lao động, việc làm và tích hợp thông tin khoa học, công nghệ, đổi mới sáng tạo của các cơ sở giáo dục.</w:t>
      </w:r>
    </w:p>
    <w:p w14:paraId="2ED4B652" w14:textId="77777777" w:rsidR="0051689E" w:rsidRPr="00DA5A7B" w:rsidRDefault="0051689E" w:rsidP="00A77CDD">
      <w:pPr>
        <w:shd w:val="clear" w:color="auto" w:fill="FFFFFF"/>
        <w:spacing w:beforeLines="60" w:before="144" w:after="0"/>
        <w:ind w:firstLine="680"/>
        <w:jc w:val="both"/>
        <w:rPr>
          <w:szCs w:val="28"/>
        </w:rPr>
      </w:pPr>
      <w:r w:rsidRPr="00DA5A7B">
        <w:rPr>
          <w:szCs w:val="28"/>
        </w:rPr>
        <w:t>Nâng cao năng lực số và trí tuệ nhân tạo cho người học và đội ngũ nhà giáo ở tất cả các cấp học. Xây dựng chính sách khuyến khích, huy động các doanh nghiệp, các trường đại học trong và ngoài tỉnh tham gia bồi dưỡng, đào tạo giáo viên, người học về năng lực số, trí tuệ nhân tạo.</w:t>
      </w:r>
    </w:p>
    <w:p w14:paraId="316344B4" w14:textId="77777777" w:rsidR="0051689E" w:rsidRPr="00DA5A7B" w:rsidRDefault="0051689E" w:rsidP="00A77CDD">
      <w:pPr>
        <w:shd w:val="clear" w:color="auto" w:fill="FFFFFF"/>
        <w:spacing w:beforeLines="60" w:before="144" w:after="0"/>
        <w:ind w:firstLine="680"/>
        <w:jc w:val="both"/>
        <w:rPr>
          <w:b/>
          <w:bCs/>
          <w:szCs w:val="28"/>
        </w:rPr>
      </w:pPr>
      <w:bookmarkStart w:id="6" w:name="dieu_5"/>
      <w:r w:rsidRPr="00DA5A7B">
        <w:rPr>
          <w:b/>
          <w:bCs/>
          <w:szCs w:val="28"/>
        </w:rPr>
        <w:t xml:space="preserve">5. </w:t>
      </w:r>
      <w:bookmarkEnd w:id="6"/>
      <w:r w:rsidRPr="00DA5A7B">
        <w:rPr>
          <w:b/>
          <w:bCs/>
          <w:szCs w:val="28"/>
        </w:rPr>
        <w:t>Tập trung xây dựng đội ngũ nhà giáo, cơ sở vật chất trường lớp đạt chuẩn; tiếp tục nâng cao chất lượng giáo dục mầm non và phổ thông</w:t>
      </w:r>
    </w:p>
    <w:p w14:paraId="484F69DC" w14:textId="77777777" w:rsidR="0051689E" w:rsidRPr="00DA5A7B" w:rsidRDefault="0051689E" w:rsidP="00A77CDD">
      <w:pPr>
        <w:shd w:val="clear" w:color="auto" w:fill="FFFFFF"/>
        <w:spacing w:beforeLines="60" w:before="144" w:after="0"/>
        <w:ind w:firstLine="680"/>
        <w:jc w:val="both"/>
        <w:rPr>
          <w:rStyle w:val="Bodytext2"/>
          <w:sz w:val="28"/>
          <w:szCs w:val="28"/>
          <w:lang w:eastAsia="vi-VN"/>
        </w:rPr>
      </w:pPr>
      <w:r w:rsidRPr="00DA5A7B">
        <w:rPr>
          <w:rStyle w:val="Bodytext2"/>
          <w:sz w:val="28"/>
          <w:szCs w:val="28"/>
          <w:lang w:eastAsia="vi-VN"/>
        </w:rPr>
        <w:t xml:space="preserve">Đổi mới quản lý nhà nước đối với nhà giáo một cách đồng bộ, gắn với quản lý chuyên môn và chất lượng. Đổi mới mạnh mẽ cơ chế, chính sách phát hiện, tuyển dụng, sử dụng, bồi dưỡng, đãi ngộ và trọng dụng nhân tài </w:t>
      </w:r>
      <w:r w:rsidRPr="00DA5A7B">
        <w:rPr>
          <w:rStyle w:val="Bodytext2"/>
          <w:spacing w:val="-4"/>
          <w:sz w:val="28"/>
          <w:szCs w:val="28"/>
          <w:lang w:eastAsia="vi-VN"/>
        </w:rPr>
        <w:t xml:space="preserve">làm việc trong ngành Giáo dục </w:t>
      </w:r>
      <w:r w:rsidRPr="00DA5A7B">
        <w:rPr>
          <w:rStyle w:val="Bodytext2"/>
          <w:spacing w:val="-4"/>
          <w:sz w:val="28"/>
          <w:szCs w:val="28"/>
          <w:lang w:val="vi-VN" w:eastAsia="vi-VN"/>
        </w:rPr>
        <w:t xml:space="preserve">đào tạo </w:t>
      </w:r>
      <w:r w:rsidRPr="00DA5A7B">
        <w:rPr>
          <w:rStyle w:val="Bodytext2"/>
          <w:spacing w:val="-4"/>
          <w:sz w:val="28"/>
          <w:szCs w:val="28"/>
          <w:lang w:eastAsia="vi-VN"/>
        </w:rPr>
        <w:t>của tỉnh. Phát huy dân chủ, tôn trọng tự do sáng tạo, chuyên môn học thuật, đề cao đạo đức, trách nhiệm của nhà giáo.</w:t>
      </w:r>
    </w:p>
    <w:p w14:paraId="299CE6CE" w14:textId="54C18764" w:rsidR="0051689E" w:rsidRPr="00DA5A7B" w:rsidRDefault="0051689E" w:rsidP="00A77CDD">
      <w:pPr>
        <w:shd w:val="clear" w:color="auto" w:fill="FFFFFF"/>
        <w:spacing w:beforeLines="60" w:before="144" w:after="0"/>
        <w:ind w:firstLine="680"/>
        <w:jc w:val="both"/>
        <w:rPr>
          <w:rStyle w:val="Bodytext2"/>
          <w:sz w:val="28"/>
          <w:szCs w:val="28"/>
          <w:lang w:eastAsia="vi-VN"/>
        </w:rPr>
      </w:pPr>
      <w:r w:rsidRPr="00DA5A7B">
        <w:rPr>
          <w:rStyle w:val="Bodytext2"/>
          <w:sz w:val="28"/>
          <w:szCs w:val="28"/>
          <w:lang w:eastAsia="vi-VN"/>
        </w:rPr>
        <w:t xml:space="preserve">Phát triển, nâng cao chất lượng, chuẩn hóa đội ngũ giáo viên và cán bộ quản lý giáo dục các cấp; bảo đảm đủ số lượng giáo viên theo định mức quy định; thực hiện </w:t>
      </w:r>
      <w:r w:rsidRPr="00DA5A7B">
        <w:rPr>
          <w:rStyle w:val="Bodytext2"/>
          <w:sz w:val="28"/>
          <w:szCs w:val="28"/>
          <w:lang w:val="vi-VN" w:eastAsia="vi-VN"/>
        </w:rPr>
        <w:t xml:space="preserve">công khai, minh bạch, khách quan việc </w:t>
      </w:r>
      <w:r w:rsidRPr="00DA5A7B">
        <w:rPr>
          <w:rStyle w:val="Bodytext2"/>
          <w:sz w:val="28"/>
          <w:szCs w:val="28"/>
          <w:lang w:eastAsia="vi-VN"/>
        </w:rPr>
        <w:t xml:space="preserve">điều động, luân chuyển giáo viên giữa các đơn vị, địa phương để giải quyết căn bản tình trạng thừa, thiếu giáo viên cục bộ theo thẩm quyền phân cấp; </w:t>
      </w:r>
      <w:r w:rsidRPr="00DA5A7B">
        <w:rPr>
          <w:szCs w:val="28"/>
        </w:rPr>
        <w:t>nâng cao chất lượng công tác đào tạo, bồi dưỡng đội ngũ nhà giáo và cán bộ quản lý giáo dục; đẩy mạnh thực hiện chính sách ưu đãi, thu hút học sinh giỏi theo học ngành sư phạm; xây dựng nhà công vụ, tạo điều kiện thuận lợi cho giáo viên ở xa tới công tác</w:t>
      </w:r>
      <w:r w:rsidRPr="00DA5A7B">
        <w:rPr>
          <w:rStyle w:val="Bodytext2"/>
          <w:sz w:val="28"/>
          <w:szCs w:val="28"/>
          <w:lang w:eastAsia="vi-VN"/>
        </w:rPr>
        <w:t>.</w:t>
      </w:r>
    </w:p>
    <w:p w14:paraId="1F73F972" w14:textId="26757145" w:rsidR="001F5B19" w:rsidRPr="00DA5A7B" w:rsidRDefault="001F5B19" w:rsidP="00A77CDD">
      <w:pPr>
        <w:shd w:val="clear" w:color="auto" w:fill="FFFFFF"/>
        <w:spacing w:beforeLines="60" w:before="144" w:after="0"/>
        <w:ind w:firstLine="680"/>
        <w:jc w:val="both"/>
        <w:rPr>
          <w:iCs/>
          <w:spacing w:val="-4"/>
          <w:szCs w:val="28"/>
        </w:rPr>
      </w:pPr>
      <w:r w:rsidRPr="00DA5A7B">
        <w:rPr>
          <w:iCs/>
          <w:szCs w:val="28"/>
          <w:lang w:val="en-US"/>
        </w:rPr>
        <w:t>Chuẩn bị</w:t>
      </w:r>
      <w:r w:rsidRPr="00DA5A7B">
        <w:rPr>
          <w:iCs/>
          <w:spacing w:val="-4"/>
          <w:szCs w:val="28"/>
          <w:lang w:val="en-US"/>
        </w:rPr>
        <w:t xml:space="preserve"> đầy đủ nguồn lực đầu tư cho giáo dục và đào tạo; chăm lo giáo dục trẻ em ngay từ giai đoạn đầu đời, chuẩn bị đủ điều kiện thực hiện phổ cập giáo dục mầm non cho trẻ em từ 3 đến 5 tuổi; </w:t>
      </w:r>
      <w:r w:rsidRPr="00DA5A7B">
        <w:rPr>
          <w:bCs/>
          <w:iCs/>
          <w:spacing w:val="-4"/>
          <w:szCs w:val="28"/>
          <w:lang w:val="en-US"/>
        </w:rPr>
        <w:t>bảo đảm cơ hội tiếp cận giáo dục và nâng cao chất lượng giáo dục tại các vùng có điều kiện kinh tế - xã hội đặc biệt khó khăn, nhất là vùng đồng bào dân tộc thiểu số, miền núi, biên giới và hải đảo</w:t>
      </w:r>
      <w:r w:rsidRPr="00DA5A7B">
        <w:rPr>
          <w:iCs/>
          <w:spacing w:val="-4"/>
          <w:szCs w:val="28"/>
        </w:rPr>
        <w:t>.</w:t>
      </w:r>
    </w:p>
    <w:p w14:paraId="02872B68" w14:textId="57CEA40E" w:rsidR="004C3A3A" w:rsidRPr="00DA5A7B" w:rsidRDefault="004C3A3A" w:rsidP="00A77CDD">
      <w:pPr>
        <w:shd w:val="clear" w:color="auto" w:fill="FFFFFF"/>
        <w:spacing w:beforeLines="60" w:before="144" w:after="0"/>
        <w:ind w:firstLine="680"/>
        <w:jc w:val="both"/>
        <w:rPr>
          <w:rStyle w:val="Bodytext2"/>
          <w:sz w:val="28"/>
          <w:szCs w:val="28"/>
          <w:lang w:val="vi-VN" w:eastAsia="vi-VN"/>
        </w:rPr>
      </w:pPr>
      <w:r w:rsidRPr="00DA5A7B">
        <w:rPr>
          <w:iCs/>
          <w:szCs w:val="28"/>
          <w:lang w:val="en-US"/>
        </w:rPr>
        <w:lastRenderedPageBreak/>
        <w:t>Bố trí đủ biên chế và tuyển dụng đủ số lượng giáo viên, nhân viên trường học theo tiêu chuẩn quy định; tăng cường công tác đào tạo, bồi dưỡng đội ngũ nhà giáo và cán bộ quản lý giáo dục.</w:t>
      </w:r>
    </w:p>
    <w:p w14:paraId="145C7339" w14:textId="10AAA10F" w:rsidR="004C3A3A" w:rsidRPr="00DA5A7B" w:rsidRDefault="0051689E" w:rsidP="00A77CDD">
      <w:pPr>
        <w:pStyle w:val="BodyText"/>
        <w:spacing w:beforeLines="60" w:before="144"/>
        <w:ind w:firstLine="680"/>
        <w:rPr>
          <w:rFonts w:ascii="Times New Roman" w:hAnsi="Times New Roman"/>
          <w:szCs w:val="28"/>
        </w:rPr>
      </w:pPr>
      <w:r w:rsidRPr="00DA5A7B">
        <w:rPr>
          <w:rFonts w:ascii="Times New Roman" w:hAnsi="Times New Roman"/>
          <w:szCs w:val="28"/>
        </w:rPr>
        <w:t xml:space="preserve">Tổ chức rà soát kỹ hiện trạng cơ sở vật chất và </w:t>
      </w:r>
      <w:r w:rsidR="004C3A3A" w:rsidRPr="00DA5A7B">
        <w:rPr>
          <w:rFonts w:ascii="Times New Roman" w:hAnsi="Times New Roman"/>
          <w:szCs w:val="28"/>
        </w:rPr>
        <w:t xml:space="preserve">đội ngũ tại các cơ sở giáo dục </w:t>
      </w:r>
      <w:r w:rsidRPr="00DA5A7B">
        <w:rPr>
          <w:rFonts w:ascii="Times New Roman" w:hAnsi="Times New Roman"/>
          <w:szCs w:val="28"/>
        </w:rPr>
        <w:t xml:space="preserve">nhằm tham mưu chỉ tiêu kế hoạch xây dựng trường đạt chuẩn quốc gia phù hợp với thực tiễn, nguồn lực, có tính khả thi. </w:t>
      </w:r>
    </w:p>
    <w:p w14:paraId="0E272845" w14:textId="3A3EC01A" w:rsidR="0051689E" w:rsidRPr="00DA5A7B" w:rsidRDefault="0051689E" w:rsidP="00A77CDD">
      <w:pPr>
        <w:pStyle w:val="BodyText"/>
        <w:spacing w:beforeLines="60" w:before="144"/>
        <w:ind w:firstLine="680"/>
        <w:rPr>
          <w:rFonts w:ascii="Times New Roman" w:hAnsi="Times New Roman"/>
          <w:szCs w:val="28"/>
        </w:rPr>
      </w:pPr>
      <w:r w:rsidRPr="00DA5A7B">
        <w:rPr>
          <w:rFonts w:ascii="Times New Roman" w:hAnsi="Times New Roman"/>
          <w:szCs w:val="28"/>
          <w:lang w:val="vi-VN"/>
        </w:rPr>
        <w:t>T</w:t>
      </w:r>
      <w:r w:rsidRPr="00DA5A7B">
        <w:rPr>
          <w:rFonts w:ascii="Times New Roman" w:hAnsi="Times New Roman"/>
          <w:szCs w:val="28"/>
        </w:rPr>
        <w:t>ập trung nguồn lực kiên cố, hiện đại hóa trường lớp; xóa phòng học tạm,</w:t>
      </w:r>
      <w:r w:rsidRPr="00DA5A7B">
        <w:rPr>
          <w:rFonts w:ascii="Times New Roman" w:hAnsi="Times New Roman"/>
          <w:szCs w:val="28"/>
          <w:lang w:val="vi-VN"/>
        </w:rPr>
        <w:t xml:space="preserve"> phòng học</w:t>
      </w:r>
      <w:r w:rsidRPr="00DA5A7B">
        <w:rPr>
          <w:rFonts w:ascii="Times New Roman" w:hAnsi="Times New Roman"/>
          <w:szCs w:val="28"/>
        </w:rPr>
        <w:t xml:space="preserve"> mượn; phấn đấu đến năm 2030, 100% phòng học được kiên cố hóa; bảo đảm cơ sở vật chất, thiết bị đạt chuẩn, nhất là phòng thực hành, trải nghiệm STEM/STEAM, không gian vui chơi và môi trường rèn luyện thể chất</w:t>
      </w:r>
      <w:r w:rsidRPr="00DA5A7B">
        <w:rPr>
          <w:rFonts w:ascii="Times New Roman" w:hAnsi="Times New Roman"/>
          <w:szCs w:val="28"/>
          <w:lang w:val="vi-VN"/>
        </w:rPr>
        <w:t xml:space="preserve">. </w:t>
      </w:r>
      <w:r w:rsidRPr="00DA5A7B">
        <w:rPr>
          <w:rFonts w:ascii="Times New Roman" w:hAnsi="Times New Roman"/>
          <w:szCs w:val="28"/>
        </w:rPr>
        <w:t>Hoàn thành xây dựng mạng lưới trường phổ thông nội trú tại vùng đồng bào dân tộc thiểu số, vùng khó khăn và biên giới trước năm 2030. Duy trì và phát triển các cơ sở giáo dục chuyên biệt cấp trung học phổ thông.</w:t>
      </w:r>
    </w:p>
    <w:p w14:paraId="7FC09F27" w14:textId="0022F67E" w:rsidR="004C3A3A" w:rsidRPr="00DA5A7B" w:rsidRDefault="0051689E" w:rsidP="00A77CDD">
      <w:pPr>
        <w:spacing w:beforeLines="60" w:before="144" w:after="0"/>
        <w:ind w:firstLine="680"/>
        <w:jc w:val="both"/>
        <w:rPr>
          <w:szCs w:val="28"/>
        </w:rPr>
      </w:pPr>
      <w:r w:rsidRPr="00DA5A7B">
        <w:rPr>
          <w:szCs w:val="28"/>
        </w:rPr>
        <w:t>Tiếp tục cải tiến</w:t>
      </w:r>
      <w:r w:rsidR="0097743F" w:rsidRPr="00DA5A7B">
        <w:rPr>
          <w:szCs w:val="28"/>
        </w:rPr>
        <w:t>,</w:t>
      </w:r>
      <w:r w:rsidRPr="00DA5A7B">
        <w:rPr>
          <w:szCs w:val="28"/>
        </w:rPr>
        <w:t xml:space="preserve"> nâng cao chất lượng giáo dục, nhất là cấp trung học cơ sở và trung học phổ thông làm cơ sở nâng cao chất lượng nguồn nhân lực của tỉ</w:t>
      </w:r>
      <w:r w:rsidR="0097743F" w:rsidRPr="00DA5A7B">
        <w:rPr>
          <w:szCs w:val="28"/>
        </w:rPr>
        <w:t>nh;</w:t>
      </w:r>
      <w:r w:rsidRPr="00DA5A7B">
        <w:rPr>
          <w:szCs w:val="28"/>
        </w:rPr>
        <w:t xml:space="preserve"> </w:t>
      </w:r>
      <w:r w:rsidR="0097743F" w:rsidRPr="00DA5A7B">
        <w:rPr>
          <w:szCs w:val="28"/>
        </w:rPr>
        <w:t>t</w:t>
      </w:r>
      <w:r w:rsidRPr="00DA5A7B">
        <w:rPr>
          <w:szCs w:val="28"/>
        </w:rPr>
        <w:t>ập trung đổi mới phương pháp dạy học</w:t>
      </w:r>
      <w:r w:rsidR="0097743F" w:rsidRPr="00DA5A7B">
        <w:rPr>
          <w:szCs w:val="28"/>
        </w:rPr>
        <w:t>, chuyển mạnh sang phương pháp giáo dục hiện đại, tích cực, tăng cường tự học, trải nghiệm sáng tạo, hướng học sinh phát huy tư duy độc lập, năng lực giải quyết vấn đề; chú trọng giáo dục tư tưởng, truyền thống, đạo đức, thể chất, thẩm mỹ, giáo dục hướng nghiệp, kỹ năng mềm; đổi mới phương pháp kiểm tra đánh giá, bảo đảm đánh giá trung thực kết quả học tập và giảng dạy; thực hiện đồng bộ các giải pháp để khắc phục tình trạng dạy thêm, học thêm tràn lan</w:t>
      </w:r>
      <w:r w:rsidRPr="00DA5A7B">
        <w:rPr>
          <w:szCs w:val="28"/>
        </w:rPr>
        <w:t xml:space="preserve">. </w:t>
      </w:r>
    </w:p>
    <w:p w14:paraId="4D4D35B5" w14:textId="0BBB64F8" w:rsidR="004C3A3A" w:rsidRPr="00DA5A7B" w:rsidRDefault="004C3A3A" w:rsidP="00A77CDD">
      <w:pPr>
        <w:spacing w:beforeLines="60" w:before="144" w:after="0"/>
        <w:ind w:firstLine="680"/>
        <w:jc w:val="both"/>
        <w:rPr>
          <w:szCs w:val="28"/>
          <w:lang w:val="vi-VN"/>
        </w:rPr>
      </w:pPr>
      <w:r w:rsidRPr="00DA5A7B">
        <w:rPr>
          <w:szCs w:val="28"/>
        </w:rPr>
        <w:t xml:space="preserve">Chuẩn bị điều kiện để thực hiện </w:t>
      </w:r>
      <w:r w:rsidR="0097743F" w:rsidRPr="00DA5A7B">
        <w:rPr>
          <w:szCs w:val="28"/>
        </w:rPr>
        <w:t xml:space="preserve">chủ trương </w:t>
      </w:r>
      <w:r w:rsidRPr="00DA5A7B">
        <w:rPr>
          <w:szCs w:val="28"/>
        </w:rPr>
        <w:t>sử dụng</w:t>
      </w:r>
      <w:r w:rsidR="0051689E" w:rsidRPr="00DA5A7B">
        <w:rPr>
          <w:szCs w:val="28"/>
        </w:rPr>
        <w:t xml:space="preserve"> một bộ sách giáo khoa thống nhất</w:t>
      </w:r>
      <w:r w:rsidRPr="00DA5A7B">
        <w:rPr>
          <w:szCs w:val="28"/>
        </w:rPr>
        <w:t xml:space="preserve"> </w:t>
      </w:r>
      <w:r w:rsidR="0097743F" w:rsidRPr="00DA5A7B">
        <w:rPr>
          <w:szCs w:val="28"/>
        </w:rPr>
        <w:t>trong</w:t>
      </w:r>
      <w:r w:rsidRPr="00DA5A7B">
        <w:rPr>
          <w:szCs w:val="28"/>
        </w:rPr>
        <w:t xml:space="preserve"> các cơ sở giáo dục </w:t>
      </w:r>
      <w:r w:rsidR="0097743F" w:rsidRPr="00DA5A7B">
        <w:rPr>
          <w:szCs w:val="28"/>
        </w:rPr>
        <w:t>trên</w:t>
      </w:r>
      <w:r w:rsidRPr="00DA5A7B">
        <w:rPr>
          <w:szCs w:val="28"/>
        </w:rPr>
        <w:t xml:space="preserve"> toàn tỉ</w:t>
      </w:r>
      <w:r w:rsidR="0097743F" w:rsidRPr="00DA5A7B">
        <w:rPr>
          <w:szCs w:val="28"/>
        </w:rPr>
        <w:t>nh và</w:t>
      </w:r>
      <w:r w:rsidR="0051689E" w:rsidRPr="00DA5A7B">
        <w:rPr>
          <w:szCs w:val="28"/>
        </w:rPr>
        <w:t xml:space="preserve"> chuẩn bị nguồn lực để thực hiện mục tiêu miễn phí sách giáo khoa theo chỉ đạo Trung ương.</w:t>
      </w:r>
      <w:r w:rsidR="0051689E" w:rsidRPr="00DA5A7B">
        <w:rPr>
          <w:szCs w:val="28"/>
          <w:lang w:val="vi-VN"/>
        </w:rPr>
        <w:t xml:space="preserve"> </w:t>
      </w:r>
    </w:p>
    <w:p w14:paraId="5F2957B7" w14:textId="77777777" w:rsidR="001A0D45" w:rsidRPr="00DA5A7B" w:rsidRDefault="0051689E" w:rsidP="00A77CDD">
      <w:pPr>
        <w:shd w:val="clear" w:color="auto" w:fill="FFFFFF"/>
        <w:spacing w:beforeLines="60" w:before="144" w:after="0"/>
        <w:ind w:firstLine="680"/>
        <w:jc w:val="both"/>
        <w:rPr>
          <w:szCs w:val="28"/>
        </w:rPr>
      </w:pPr>
      <w:r w:rsidRPr="00DA5A7B">
        <w:rPr>
          <w:szCs w:val="28"/>
        </w:rPr>
        <w:t xml:space="preserve">Tăng cường nguồn lực đầu tư đối với Trường Trung học phổ thông chuyên Võ Nguyên Giáp và Trường Trung học phổ thông chuyên Lê Quý Đôn để tập trung ươm tạo nhân tài cho tỉnh, cho quốc gia; mở rộng các lớp chuyên khối STEM/STEAM. </w:t>
      </w:r>
    </w:p>
    <w:p w14:paraId="3ECF1E4E" w14:textId="5F51C617" w:rsidR="0051689E" w:rsidRPr="00DA5A7B" w:rsidRDefault="0051689E" w:rsidP="00A77CDD">
      <w:pPr>
        <w:shd w:val="clear" w:color="auto" w:fill="FFFFFF"/>
        <w:spacing w:beforeLines="60" w:before="144" w:after="0"/>
        <w:ind w:firstLine="680"/>
        <w:jc w:val="both"/>
        <w:rPr>
          <w:szCs w:val="28"/>
        </w:rPr>
      </w:pPr>
      <w:r w:rsidRPr="00DA5A7B">
        <w:rPr>
          <w:szCs w:val="28"/>
        </w:rPr>
        <w:t>Tăng cường việc dạy và học ngoại ngữ, từng bước đưa tiếng Anh trở thành ngôn ngữ thứ hai trong trường học và dạy ngôn ngữ của các nước láng giềng. Nâng chuẩn tiếng Anh cho giáo viên và học sinh các cấp học; bảo đảm đủ số lượng, trình độ đội ngũ giáo viên, cơ sở vật chất và công nghệ, ứng dụng mạnh mẽ trí tuệ nhân tạo trong dạy và học tiếng Anh; tăng cường giảng dạy các môn học bằng tiếng Anh tại các nơi có điều kiện.</w:t>
      </w:r>
    </w:p>
    <w:p w14:paraId="2ACA68C2" w14:textId="77777777" w:rsidR="0051689E" w:rsidRPr="00DA5A7B" w:rsidRDefault="0051689E" w:rsidP="00A77CDD">
      <w:pPr>
        <w:shd w:val="clear" w:color="auto" w:fill="FFFFFF"/>
        <w:spacing w:beforeLines="60" w:before="144" w:after="0"/>
        <w:ind w:firstLine="680"/>
        <w:jc w:val="both"/>
        <w:rPr>
          <w:szCs w:val="28"/>
        </w:rPr>
      </w:pPr>
      <w:bookmarkStart w:id="7" w:name="dieu_6"/>
      <w:r w:rsidRPr="00DA5A7B">
        <w:rPr>
          <w:b/>
          <w:bCs/>
          <w:szCs w:val="28"/>
        </w:rPr>
        <w:t>6. Sắp xếp, cải cách, hiện đại hóa giáo dục nghề nghiệp, tạo đột phá phát triển nguồn nhân lực có kỹ năng nghề cao</w:t>
      </w:r>
      <w:bookmarkEnd w:id="7"/>
    </w:p>
    <w:p w14:paraId="3221ACD3" w14:textId="77777777" w:rsidR="0051689E" w:rsidRPr="00DA5A7B" w:rsidRDefault="0051689E" w:rsidP="00A77CDD">
      <w:pPr>
        <w:shd w:val="clear" w:color="auto" w:fill="FFFFFF"/>
        <w:spacing w:beforeLines="60" w:before="144" w:after="0"/>
        <w:ind w:firstLine="680"/>
        <w:jc w:val="both"/>
        <w:rPr>
          <w:rStyle w:val="fontstyle01"/>
          <w:color w:val="auto"/>
          <w:lang w:val="vi-VN"/>
        </w:rPr>
      </w:pPr>
      <w:r w:rsidRPr="00DA5A7B">
        <w:rPr>
          <w:rStyle w:val="fontstyle01"/>
          <w:color w:val="auto"/>
        </w:rPr>
        <w:t>Tiếp tục phát triển giáo dục nghề nghiệp theo hướng mở, linh hoạt, hiện đại, hiệu quả, hội nhập, gắn với thị trường lao động, chú trọng cả số lượng, cơ cấu, chất lượng đào tạo</w:t>
      </w:r>
      <w:r w:rsidRPr="00DA5A7B">
        <w:rPr>
          <w:rStyle w:val="fontstyle01"/>
          <w:color w:val="auto"/>
          <w:lang w:val="vi-VN"/>
        </w:rPr>
        <w:t>;</w:t>
      </w:r>
      <w:r w:rsidRPr="00DA5A7B">
        <w:rPr>
          <w:rStyle w:val="fontstyle01"/>
          <w:color w:val="auto"/>
        </w:rPr>
        <w:t xml:space="preserve"> quan tâm công tác đào tạo lại, đào tạo thường xuyên cho người lao động để thích ứng với sự thay đổi của nhu cầu thị trường và công </w:t>
      </w:r>
      <w:r w:rsidRPr="00DA5A7B">
        <w:rPr>
          <w:rStyle w:val="fontstyle01"/>
          <w:color w:val="auto"/>
        </w:rPr>
        <w:lastRenderedPageBreak/>
        <w:t>nghệ sản xuất; tăng cường định hướng nghề nghiệp cho thanh thiếu niên ngay từ bậc học phổ thông; thực hiện tốt</w:t>
      </w:r>
      <w:r w:rsidRPr="00DA5A7B">
        <w:rPr>
          <w:rStyle w:val="fontstyle01"/>
          <w:color w:val="auto"/>
          <w:lang w:val="vi-VN"/>
        </w:rPr>
        <w:t>, phù hợp thực tiễn</w:t>
      </w:r>
      <w:r w:rsidRPr="00DA5A7B">
        <w:rPr>
          <w:rStyle w:val="fontstyle01"/>
          <w:color w:val="auto"/>
        </w:rPr>
        <w:t xml:space="preserve"> việc phân luồng học sinh sau trung học cơ sở, trung học phổ thông vào giáo dục nghề nghiệ</w:t>
      </w:r>
      <w:r w:rsidRPr="00DA5A7B">
        <w:rPr>
          <w:rStyle w:val="fontstyle01"/>
          <w:color w:val="auto"/>
          <w:lang w:val="vi-VN"/>
        </w:rPr>
        <w:t xml:space="preserve">p. </w:t>
      </w:r>
    </w:p>
    <w:p w14:paraId="50EFE608" w14:textId="611D714C" w:rsidR="0051689E" w:rsidRPr="00DA5A7B" w:rsidRDefault="0051689E" w:rsidP="00A77CDD">
      <w:pPr>
        <w:spacing w:beforeLines="60" w:before="144" w:after="0"/>
        <w:ind w:firstLine="680"/>
        <w:jc w:val="both"/>
        <w:rPr>
          <w:rStyle w:val="fontstyle01"/>
          <w:color w:val="auto"/>
        </w:rPr>
      </w:pPr>
      <w:r w:rsidRPr="00DA5A7B">
        <w:rPr>
          <w:rStyle w:val="fontstyle01"/>
          <w:color w:val="auto"/>
          <w:lang w:val="vi-VN"/>
        </w:rPr>
        <w:t>S</w:t>
      </w:r>
      <w:r w:rsidRPr="00DA5A7B">
        <w:rPr>
          <w:szCs w:val="28"/>
        </w:rPr>
        <w:t xml:space="preserve">ắp xếp, tổ chức lại các cơ sở giáo dục nghề nghiệp </w:t>
      </w:r>
      <w:r w:rsidR="00E85436" w:rsidRPr="00DA5A7B">
        <w:rPr>
          <w:szCs w:val="28"/>
        </w:rPr>
        <w:t>theo Công văn số 1183/UBND-NC ngày 30/9/2025 của UBND tỉnh về Phương án sắp xếp các đơn vị sự nghiệp công lập trên địa bàn tỉnh Quảng Trị</w:t>
      </w:r>
      <w:r w:rsidRPr="00DA5A7B">
        <w:rPr>
          <w:szCs w:val="28"/>
        </w:rPr>
        <w:t xml:space="preserve"> bảo đảm tinh gọn, hiệu quả, đạt chuẩn;</w:t>
      </w:r>
      <w:r w:rsidRPr="00DA5A7B">
        <w:rPr>
          <w:szCs w:val="28"/>
          <w:lang w:val="vi-VN"/>
        </w:rPr>
        <w:t xml:space="preserve"> h</w:t>
      </w:r>
      <w:r w:rsidRPr="00DA5A7B">
        <w:rPr>
          <w:szCs w:val="28"/>
        </w:rPr>
        <w:t>ợp nhất trung tâm giáo dục nghề nghiệp, trung tâm giáo dục thường xuyên thành trung học nghề tương đương cấp trung học phổ</w:t>
      </w:r>
      <w:r w:rsidR="00FF2135" w:rsidRPr="00DA5A7B">
        <w:rPr>
          <w:szCs w:val="28"/>
        </w:rPr>
        <w:t xml:space="preserve"> thông</w:t>
      </w:r>
      <w:r w:rsidRPr="00DA5A7B">
        <w:rPr>
          <w:rStyle w:val="Bodytext2"/>
          <w:sz w:val="28"/>
          <w:szCs w:val="28"/>
          <w:lang w:eastAsia="vi-VN"/>
        </w:rPr>
        <w:t>.</w:t>
      </w:r>
    </w:p>
    <w:p w14:paraId="1E589068" w14:textId="77777777" w:rsidR="0051689E" w:rsidRPr="00DA5A7B" w:rsidRDefault="0051689E" w:rsidP="00A77CDD">
      <w:pPr>
        <w:shd w:val="clear" w:color="auto" w:fill="FFFFFF"/>
        <w:spacing w:beforeLines="60" w:before="144" w:after="0"/>
        <w:ind w:firstLine="680"/>
        <w:jc w:val="both"/>
        <w:rPr>
          <w:szCs w:val="28"/>
        </w:rPr>
      </w:pPr>
      <w:r w:rsidRPr="00DA5A7B">
        <w:rPr>
          <w:szCs w:val="28"/>
        </w:rPr>
        <w:t>Ưu tiên bố trí kinh phí từ ngân sách nhà nước cho đào tạo nhân lực có kỹ năng nghề cao trong các ngành nghề kỹ thuật, công nghệ và phục vụ các chương trình, dự án chiến lược, trọng điểm</w:t>
      </w:r>
      <w:r w:rsidRPr="00DA5A7B">
        <w:rPr>
          <w:szCs w:val="28"/>
          <w:lang w:val="vi-VN"/>
        </w:rPr>
        <w:t xml:space="preserve"> của tỉnh, của</w:t>
      </w:r>
      <w:r w:rsidRPr="00DA5A7B">
        <w:rPr>
          <w:szCs w:val="28"/>
        </w:rPr>
        <w:t xml:space="preserve"> quốc gia. Xây dựng và triển khai các chương trình đào tạo nghề chất lượng cao cho đồng bào người dân tộc thiểu số ở các ngành nghề phù hợp.</w:t>
      </w:r>
    </w:p>
    <w:p w14:paraId="46A8B4E8" w14:textId="77777777" w:rsidR="0051689E" w:rsidRPr="00DA5A7B" w:rsidRDefault="0051689E" w:rsidP="00A77CDD">
      <w:pPr>
        <w:shd w:val="clear" w:color="auto" w:fill="FFFFFF"/>
        <w:spacing w:beforeLines="60" w:before="144" w:after="0"/>
        <w:ind w:firstLine="680"/>
        <w:jc w:val="both"/>
        <w:rPr>
          <w:szCs w:val="28"/>
        </w:rPr>
      </w:pPr>
      <w:r w:rsidRPr="00DA5A7B">
        <w:rPr>
          <w:szCs w:val="28"/>
        </w:rPr>
        <w:t>Xây dựng chính sách thu hút chuyên gia, người lao động tay nghề cao tham gia giảng dạy, hướng dẫn kỹ năng nghề. Khuyến khích doanh nghiệp thành lập cơ sở giáo dục nghề nghiệp. Có cơ chế thành lập quỹ đào tạo nhân lực của doanh nghiệp, thúc đẩy doanh nghiệp hỗ trợ đào tạo lại, đào tạo nâng cao kỹ năng cho lực lượng lao động.</w:t>
      </w:r>
    </w:p>
    <w:p w14:paraId="5130FAED" w14:textId="77777777" w:rsidR="0051689E" w:rsidRPr="00DA5A7B" w:rsidRDefault="0051689E" w:rsidP="00A77CDD">
      <w:pPr>
        <w:shd w:val="clear" w:color="auto" w:fill="FFFFFF"/>
        <w:spacing w:beforeLines="60" w:before="144" w:after="0"/>
        <w:ind w:firstLine="680"/>
        <w:jc w:val="both"/>
        <w:rPr>
          <w:b/>
          <w:bCs/>
          <w:szCs w:val="28"/>
        </w:rPr>
      </w:pPr>
      <w:bookmarkStart w:id="8" w:name="dieu_7"/>
      <w:r w:rsidRPr="00DA5A7B">
        <w:rPr>
          <w:b/>
          <w:bCs/>
          <w:szCs w:val="28"/>
        </w:rPr>
        <w:t xml:space="preserve">7. </w:t>
      </w:r>
      <w:r w:rsidRPr="00DA5A7B">
        <w:rPr>
          <w:b/>
          <w:szCs w:val="28"/>
        </w:rPr>
        <w:t>Xây dựng Trường Đại học Quảng Bình và các trường cao đẳng trên địa bàn tỉnh trở thành các trung tâm nghiên cứu, đổi mới sáng tạo, khởi nghiệp</w:t>
      </w:r>
      <w:r w:rsidRPr="00DA5A7B">
        <w:rPr>
          <w:b/>
          <w:bCs/>
          <w:szCs w:val="28"/>
        </w:rPr>
        <w:t>, tạo đột phá phát triển nhân lực trình độ cao và nhân tài, dẫn dắt nghiên cứu, đổi mới sáng tạo</w:t>
      </w:r>
      <w:bookmarkEnd w:id="8"/>
    </w:p>
    <w:p w14:paraId="5F173D59" w14:textId="77777777" w:rsidR="0051689E" w:rsidRPr="00DA5A7B" w:rsidRDefault="0051689E" w:rsidP="00A77CDD">
      <w:pPr>
        <w:pStyle w:val="Bodytext21"/>
        <w:shd w:val="clear" w:color="auto" w:fill="auto"/>
        <w:tabs>
          <w:tab w:val="left" w:pos="2771"/>
        </w:tabs>
        <w:spacing w:beforeLines="60" w:before="144" w:after="0" w:line="240" w:lineRule="auto"/>
        <w:ind w:firstLine="680"/>
        <w:jc w:val="both"/>
        <w:rPr>
          <w:sz w:val="28"/>
          <w:shd w:val="clear" w:color="auto" w:fill="FFFFFF"/>
          <w:lang w:eastAsia="vi-VN"/>
        </w:rPr>
      </w:pPr>
      <w:r w:rsidRPr="00DA5A7B">
        <w:rPr>
          <w:rStyle w:val="Bodytext2"/>
          <w:rFonts w:eastAsiaTheme="majorEastAsia"/>
          <w:sz w:val="28"/>
          <w:szCs w:val="28"/>
          <w:lang w:eastAsia="vi-VN"/>
        </w:rPr>
        <w:t xml:space="preserve">Ưu tiên bố trí ngân sách và huy động các nguồn lực để đầu tư phát triển Trường Đại học Quảng Bình và </w:t>
      </w:r>
      <w:r w:rsidRPr="00DA5A7B">
        <w:rPr>
          <w:sz w:val="28"/>
        </w:rPr>
        <w:t>các trường cao đẳng trên địa bàn tỉnh, tập trung đầu tư nâng cấp cơ sở vật chất, phòng thí nghiệm</w:t>
      </w:r>
      <w:r w:rsidRPr="00DA5A7B">
        <w:rPr>
          <w:rStyle w:val="Bodytext2"/>
          <w:rFonts w:eastAsiaTheme="majorEastAsia"/>
          <w:sz w:val="28"/>
          <w:szCs w:val="28"/>
          <w:lang w:eastAsia="vi-VN"/>
        </w:rPr>
        <w:t xml:space="preserve">. Xây dựng và hoàn thiện các điều kiện tiến tới </w:t>
      </w:r>
      <w:r w:rsidRPr="00DA5A7B">
        <w:rPr>
          <w:sz w:val="28"/>
        </w:rPr>
        <w:t>sáp nhập Trường Cao đẳng Sư phạm Quảng Trị với Trường Đại học Quảng Bình.</w:t>
      </w:r>
    </w:p>
    <w:p w14:paraId="199964B6" w14:textId="77777777" w:rsidR="0051689E" w:rsidRPr="00DA5A7B" w:rsidRDefault="0051689E" w:rsidP="00A77CDD">
      <w:pPr>
        <w:pStyle w:val="BodyText"/>
        <w:spacing w:beforeLines="60" w:before="144"/>
        <w:ind w:firstLine="680"/>
        <w:rPr>
          <w:rStyle w:val="Bodytext2"/>
          <w:rFonts w:ascii="Times New Roman" w:eastAsia="Calibri" w:hAnsi="Times New Roman"/>
          <w:sz w:val="28"/>
          <w:szCs w:val="28"/>
        </w:rPr>
      </w:pPr>
      <w:r w:rsidRPr="00DA5A7B">
        <w:rPr>
          <w:rStyle w:val="Bodytext2"/>
          <w:rFonts w:ascii="Times New Roman" w:eastAsia="Calibri" w:hAnsi="Times New Roman"/>
          <w:sz w:val="28"/>
          <w:szCs w:val="28"/>
          <w:lang w:eastAsia="vi-VN"/>
        </w:rPr>
        <w:t xml:space="preserve">Đẩy mạnh nghiên cứu khoa học ở Trường Đại học Quảng Bình, </w:t>
      </w:r>
      <w:r w:rsidRPr="00DA5A7B">
        <w:rPr>
          <w:rFonts w:ascii="Times New Roman" w:hAnsi="Times New Roman"/>
          <w:szCs w:val="28"/>
        </w:rPr>
        <w:t xml:space="preserve">các trường cao đẳng trên địa bàn tỉnh </w:t>
      </w:r>
      <w:r w:rsidRPr="00DA5A7B">
        <w:rPr>
          <w:rStyle w:val="Bodytext2"/>
          <w:rFonts w:ascii="Times New Roman" w:eastAsia="Calibri" w:hAnsi="Times New Roman"/>
          <w:sz w:val="28"/>
          <w:szCs w:val="28"/>
          <w:lang w:eastAsia="vi-VN"/>
        </w:rPr>
        <w:t xml:space="preserve">theo hướng ứng dụng và chuyển giao công nghệ với sự tham gia của người học, nhà giáo, chuyên gia, nghệ nhân, người sử dụng lao động. Gắn hoạt động đào tạo với nghiên cứu khoa học và chuyển giao công nghệ, nâng cao năng lực thực hiện thương mại hóa kết quả nghiên cứu khoa học và chuyển giao công nghệ. Đẩy mạnh thực hiện nghiên cứu </w:t>
      </w:r>
      <w:r w:rsidRPr="00DA5A7B">
        <w:rPr>
          <w:rStyle w:val="Bodytext2"/>
          <w:rFonts w:ascii="Times New Roman" w:eastAsia="Calibri" w:hAnsi="Times New Roman"/>
          <w:spacing w:val="-4"/>
          <w:sz w:val="28"/>
          <w:szCs w:val="28"/>
          <w:lang w:eastAsia="vi-VN"/>
        </w:rPr>
        <w:t>khoa học theo cơ chế đặt hàng. Tiếp tục nâng cao chất lượng, hiệu quả nghiên cứu khoa học giáo dục, khởi nghiệp, đổi mới sáng tạo trong học sinh, sinh viên.</w:t>
      </w:r>
    </w:p>
    <w:p w14:paraId="2CB96ABE" w14:textId="77777777" w:rsidR="0051689E" w:rsidRPr="00DA5A7B" w:rsidRDefault="0051689E" w:rsidP="00A77CDD">
      <w:pPr>
        <w:pStyle w:val="Bodytext21"/>
        <w:shd w:val="clear" w:color="auto" w:fill="auto"/>
        <w:tabs>
          <w:tab w:val="left" w:pos="2771"/>
        </w:tabs>
        <w:spacing w:beforeLines="60" w:before="144" w:after="0" w:line="240" w:lineRule="auto"/>
        <w:ind w:firstLine="680"/>
        <w:jc w:val="both"/>
        <w:rPr>
          <w:rStyle w:val="Bodytext2"/>
          <w:rFonts w:eastAsiaTheme="majorEastAsia"/>
          <w:sz w:val="28"/>
          <w:szCs w:val="28"/>
          <w:lang w:eastAsia="vi-VN"/>
        </w:rPr>
      </w:pPr>
      <w:r w:rsidRPr="00DA5A7B">
        <w:rPr>
          <w:rStyle w:val="Bodytext2"/>
          <w:rFonts w:eastAsiaTheme="majorEastAsia"/>
          <w:sz w:val="28"/>
          <w:szCs w:val="28"/>
          <w:lang w:eastAsia="vi-VN"/>
        </w:rPr>
        <w:t>Triển khai thực hiện Đề án đào tạo nguồn nhân lực phục vụ phát triển công nghệ cao giai đoạn 2025</w:t>
      </w:r>
      <w:r w:rsidRPr="00DA5A7B">
        <w:rPr>
          <w:rStyle w:val="Bodytext2"/>
          <w:rFonts w:eastAsiaTheme="majorEastAsia"/>
          <w:sz w:val="28"/>
          <w:szCs w:val="28"/>
          <w:lang w:val="vi-VN" w:eastAsia="vi-VN"/>
        </w:rPr>
        <w:t xml:space="preserve"> </w:t>
      </w:r>
      <w:r w:rsidRPr="00DA5A7B">
        <w:rPr>
          <w:rStyle w:val="Bodytext2"/>
          <w:rFonts w:eastAsiaTheme="majorEastAsia"/>
          <w:sz w:val="28"/>
          <w:szCs w:val="28"/>
          <w:lang w:eastAsia="vi-VN"/>
        </w:rPr>
        <w:t>-</w:t>
      </w:r>
      <w:r w:rsidRPr="00DA5A7B">
        <w:rPr>
          <w:rStyle w:val="Bodytext2"/>
          <w:rFonts w:eastAsiaTheme="majorEastAsia"/>
          <w:sz w:val="28"/>
          <w:szCs w:val="28"/>
          <w:lang w:val="vi-VN" w:eastAsia="vi-VN"/>
        </w:rPr>
        <w:t xml:space="preserve"> </w:t>
      </w:r>
      <w:r w:rsidRPr="00DA5A7B">
        <w:rPr>
          <w:rStyle w:val="Bodytext2"/>
          <w:rFonts w:eastAsiaTheme="majorEastAsia"/>
          <w:sz w:val="28"/>
          <w:szCs w:val="28"/>
          <w:lang w:eastAsia="vi-VN"/>
        </w:rPr>
        <w:t>2035, tầm nhìn đến năm 2045 sau khi được Thủ tướng Chính phủ phê duyệt.</w:t>
      </w:r>
    </w:p>
    <w:p w14:paraId="6040BF95" w14:textId="77777777" w:rsidR="0051689E" w:rsidRPr="00DA5A7B" w:rsidRDefault="0051689E" w:rsidP="00A77CDD">
      <w:pPr>
        <w:pStyle w:val="Bodytext21"/>
        <w:shd w:val="clear" w:color="auto" w:fill="auto"/>
        <w:tabs>
          <w:tab w:val="left" w:pos="2771"/>
        </w:tabs>
        <w:spacing w:beforeLines="60" w:before="144" w:after="0" w:line="240" w:lineRule="auto"/>
        <w:ind w:firstLine="680"/>
        <w:jc w:val="both"/>
        <w:rPr>
          <w:rStyle w:val="Bodytext2"/>
          <w:rFonts w:eastAsiaTheme="majorEastAsia"/>
          <w:sz w:val="28"/>
          <w:szCs w:val="28"/>
          <w:lang w:eastAsia="vi-VN"/>
        </w:rPr>
      </w:pPr>
      <w:r w:rsidRPr="00DA5A7B">
        <w:rPr>
          <w:rStyle w:val="Bodytext2"/>
          <w:rFonts w:eastAsiaTheme="majorEastAsia"/>
          <w:sz w:val="28"/>
          <w:szCs w:val="28"/>
          <w:lang w:eastAsia="vi-VN"/>
        </w:rPr>
        <w:t xml:space="preserve">Triển khai thực hiện hiệu quả Chương trình khoa học và công nghệ quốc gia về giáo dục; sửa đổi, bổ sung, hoàn thiện các quy định liên quan đến khuyến khích thương mại hóa kết quả nghiên cứu khoa học, thúc đẩy hệ sinh thái khởi </w:t>
      </w:r>
      <w:r w:rsidRPr="00DA5A7B">
        <w:rPr>
          <w:rStyle w:val="Bodytext2"/>
          <w:rFonts w:eastAsiaTheme="majorEastAsia"/>
          <w:sz w:val="28"/>
          <w:szCs w:val="28"/>
          <w:lang w:eastAsia="vi-VN"/>
        </w:rPr>
        <w:lastRenderedPageBreak/>
        <w:t xml:space="preserve">nghiệp và hợp tác nghiên cứu giữa Trường Đại học Quảng Bình, </w:t>
      </w:r>
      <w:r w:rsidRPr="00DA5A7B">
        <w:rPr>
          <w:sz w:val="28"/>
        </w:rPr>
        <w:t>các trường cao đẳng trên địa bàn tỉnh Quảng Trị</w:t>
      </w:r>
      <w:r w:rsidRPr="00DA5A7B">
        <w:rPr>
          <w:rStyle w:val="Bodytext2"/>
          <w:rFonts w:eastAsiaTheme="majorEastAsia"/>
          <w:sz w:val="28"/>
          <w:szCs w:val="28"/>
          <w:lang w:eastAsia="vi-VN"/>
        </w:rPr>
        <w:t xml:space="preserve"> với doanh nghiệp.</w:t>
      </w:r>
    </w:p>
    <w:p w14:paraId="2F0298B0" w14:textId="77777777" w:rsidR="0051689E" w:rsidRPr="00DA5A7B" w:rsidRDefault="0051689E" w:rsidP="00A77CDD">
      <w:pPr>
        <w:shd w:val="clear" w:color="auto" w:fill="FFFFFF"/>
        <w:spacing w:beforeLines="60" w:before="144" w:after="0"/>
        <w:ind w:firstLine="680"/>
        <w:jc w:val="both"/>
        <w:rPr>
          <w:spacing w:val="2"/>
          <w:szCs w:val="28"/>
        </w:rPr>
      </w:pPr>
      <w:r w:rsidRPr="00DA5A7B">
        <w:rPr>
          <w:spacing w:val="2"/>
          <w:szCs w:val="28"/>
        </w:rPr>
        <w:t>Mở rộng các chương trình, đề án đào tạo, phát triển đội ngũ giảng viên, tăng chế độ hỗ trợ cho giảng viên đi học nâng cao trình độ trong và ngoài nước. Xây dựng chương trình thu hút giảng viên xuất sắc từ nước ngoài với các ưu đãi vượt trội.</w:t>
      </w:r>
    </w:p>
    <w:p w14:paraId="11A85E73" w14:textId="77777777" w:rsidR="0051689E" w:rsidRPr="00DA5A7B" w:rsidRDefault="0051689E" w:rsidP="00A77CDD">
      <w:pPr>
        <w:shd w:val="clear" w:color="auto" w:fill="FFFFFF"/>
        <w:spacing w:beforeLines="60" w:before="144" w:after="0"/>
        <w:ind w:firstLine="680"/>
        <w:jc w:val="both"/>
        <w:rPr>
          <w:szCs w:val="28"/>
          <w:lang w:val="vi-VN"/>
        </w:rPr>
      </w:pPr>
      <w:r w:rsidRPr="00DA5A7B">
        <w:rPr>
          <w:szCs w:val="28"/>
        </w:rPr>
        <w:t>Áp dụng chương trình đào tạo theo chuẩn quốc tế; tích hợp nội dung về phân tích dữ liệu và trí tuệ nhân tạo, tinh thần doanh nhân và khởi nghiệp. Hỗ trợ mở rộng triển khai các chương trình đào tạo tài năng, đào tạo sau đại học gắn kết với nghiên cứu khoa học, đổi mới sáng tạo trong các ngành khoa học cơ bản, kỹ thuật và công nghệ, nhất là công nghệ chiến lược, công nghệ ưu tiên của công nghiệp 4.0, các ngành phục vụ các dự án trọng điểm quốc gia. Gắn kết các hoạt động đào tạo với nghiên cứu, phát triển khoa học, công nghệ, đổi mới sáng tạo, chuyển đổi số quốc gia.</w:t>
      </w:r>
      <w:r w:rsidRPr="00DA5A7B">
        <w:rPr>
          <w:szCs w:val="28"/>
          <w:lang w:val="vi-VN"/>
        </w:rPr>
        <w:t xml:space="preserve"> </w:t>
      </w:r>
    </w:p>
    <w:p w14:paraId="033C1256" w14:textId="77777777" w:rsidR="0051689E" w:rsidRPr="00DA5A7B" w:rsidRDefault="0051689E" w:rsidP="00A77CDD">
      <w:pPr>
        <w:shd w:val="clear" w:color="auto" w:fill="FFFFFF"/>
        <w:spacing w:beforeLines="60" w:before="144" w:after="0"/>
        <w:ind w:firstLine="680"/>
        <w:jc w:val="both"/>
        <w:rPr>
          <w:szCs w:val="28"/>
        </w:rPr>
      </w:pPr>
      <w:r w:rsidRPr="00DA5A7B">
        <w:rPr>
          <w:szCs w:val="28"/>
        </w:rPr>
        <w:t>Xây dựng kế hoạch thực hiện Đề án đổi mới tuyển sinh đại học theo hướng đánh giá đúng năng lực người học, bảo đảm kiểm soát thống nhất chuẩn đầu vào của các ngành đào tạo, cơ sở đào tạo và kiểm soát chặt chẽ chất lượng đầu ra. Tăng cường quản lý chất lượng gắn với chính sách hỗ trợ phù hợp đối với đào tạo tiến sĩ, đào tạo các ngành sư phạm, sức khoẻ, pháp luật và các ngành trọng điểm; quy định chặt chẽ việc học tiến sĩ đối với cán bộ, công chức.</w:t>
      </w:r>
    </w:p>
    <w:p w14:paraId="32981554" w14:textId="77777777" w:rsidR="0051689E" w:rsidRPr="00DA5A7B" w:rsidRDefault="0051689E" w:rsidP="00A77CDD">
      <w:pPr>
        <w:shd w:val="clear" w:color="auto" w:fill="FFFFFF"/>
        <w:spacing w:beforeLines="60" w:before="144" w:after="0"/>
        <w:ind w:firstLine="680"/>
        <w:jc w:val="both"/>
        <w:rPr>
          <w:szCs w:val="28"/>
        </w:rPr>
      </w:pPr>
      <w:bookmarkStart w:id="9" w:name="dieu_8"/>
      <w:r w:rsidRPr="00DA5A7B">
        <w:rPr>
          <w:b/>
          <w:bCs/>
          <w:szCs w:val="28"/>
        </w:rPr>
        <w:t>8. Đẩy mạnh hợp tác và hội nhập quốc tế sâu rộng trong giáo dục và đào tạo</w:t>
      </w:r>
      <w:bookmarkEnd w:id="9"/>
    </w:p>
    <w:p w14:paraId="0F77182E" w14:textId="77777777" w:rsidR="0051689E" w:rsidRPr="00DA5A7B" w:rsidRDefault="0051689E" w:rsidP="00A77CDD">
      <w:pPr>
        <w:pStyle w:val="Bodytext21"/>
        <w:shd w:val="clear" w:color="auto" w:fill="auto"/>
        <w:tabs>
          <w:tab w:val="left" w:pos="2771"/>
        </w:tabs>
        <w:spacing w:beforeLines="60" w:before="144" w:after="0" w:line="240" w:lineRule="auto"/>
        <w:ind w:firstLine="680"/>
        <w:jc w:val="both"/>
        <w:rPr>
          <w:rStyle w:val="Bodytext2"/>
          <w:rFonts w:eastAsiaTheme="majorEastAsia"/>
          <w:spacing w:val="2"/>
          <w:sz w:val="28"/>
          <w:szCs w:val="28"/>
          <w:lang w:eastAsia="vi-VN"/>
        </w:rPr>
      </w:pPr>
      <w:r w:rsidRPr="00DA5A7B">
        <w:rPr>
          <w:rStyle w:val="Bodytext2"/>
          <w:rFonts w:eastAsiaTheme="majorEastAsia"/>
          <w:spacing w:val="2"/>
          <w:sz w:val="28"/>
          <w:szCs w:val="28"/>
          <w:lang w:eastAsia="vi-VN"/>
        </w:rPr>
        <w:t xml:space="preserve">Đẩy mạnh hội nhập quốc tế trong giáo dục và đào tạo đáp ứng yêu cầu nâng cao chất lượng nguồn nhân lực phục vụ phát triển tỉnh Quảng Trị trong giai đoạn mới. </w:t>
      </w:r>
    </w:p>
    <w:p w14:paraId="66E74CF6" w14:textId="77777777" w:rsidR="0051689E" w:rsidRPr="00DA5A7B" w:rsidRDefault="0051689E" w:rsidP="00A77CDD">
      <w:pPr>
        <w:pStyle w:val="BodyText"/>
        <w:spacing w:beforeLines="60" w:before="144"/>
        <w:ind w:firstLine="680"/>
        <w:rPr>
          <w:rFonts w:ascii="Times New Roman" w:hAnsi="Times New Roman"/>
          <w:szCs w:val="28"/>
        </w:rPr>
      </w:pPr>
      <w:r w:rsidRPr="00DA5A7B">
        <w:rPr>
          <w:rFonts w:ascii="Times New Roman" w:hAnsi="Times New Roman"/>
          <w:szCs w:val="28"/>
        </w:rPr>
        <w:t>Tăng cường hợp tác quốc tế với các nước trên tuyến hành lang kinh tế Đông - Tây, trong đó chú trọng hợp tác về giáo dục</w:t>
      </w:r>
      <w:r w:rsidRPr="00DA5A7B">
        <w:rPr>
          <w:rFonts w:ascii="Times New Roman" w:hAnsi="Times New Roman"/>
          <w:szCs w:val="28"/>
          <w:lang w:val="vi-VN"/>
        </w:rPr>
        <w:t>,</w:t>
      </w:r>
      <w:r w:rsidRPr="00DA5A7B">
        <w:rPr>
          <w:rFonts w:ascii="Times New Roman" w:hAnsi="Times New Roman"/>
          <w:szCs w:val="28"/>
        </w:rPr>
        <w:t xml:space="preserve"> đào tạo với các cơ sở giáo dục của các tỉnh Đông Bắc Thái Lan; </w:t>
      </w:r>
      <w:r w:rsidRPr="00DA5A7B">
        <w:rPr>
          <w:rFonts w:ascii="Times New Roman" w:hAnsi="Times New Roman"/>
          <w:szCs w:val="28"/>
          <w:lang w:val="vi-VN"/>
        </w:rPr>
        <w:t xml:space="preserve">các </w:t>
      </w:r>
      <w:r w:rsidRPr="00DA5A7B">
        <w:rPr>
          <w:rFonts w:ascii="Times New Roman" w:hAnsi="Times New Roman"/>
          <w:szCs w:val="28"/>
        </w:rPr>
        <w:t>tỉnh Savannakhet, Salavan, Khăm Muồn</w:t>
      </w:r>
      <w:r w:rsidRPr="00DA5A7B">
        <w:rPr>
          <w:rFonts w:ascii="Times New Roman" w:hAnsi="Times New Roman"/>
          <w:szCs w:val="28"/>
          <w:lang w:val="vi-VN"/>
        </w:rPr>
        <w:t>,...</w:t>
      </w:r>
      <w:r w:rsidRPr="00DA5A7B">
        <w:rPr>
          <w:rFonts w:ascii="Times New Roman" w:hAnsi="Times New Roman"/>
          <w:szCs w:val="28"/>
        </w:rPr>
        <w:t xml:space="preserve"> của nước Cộng hòa Dân chủ Nhân dân Lào; tiếp tục tuyển dụng, đưa giáo viên sang giảng dạy tiếng Việt và một số môn văn hóa cho học sinh tại tỉnh Savannakhet, Khăm Muồn của nước Cộng hòa Dân chủ Nhân dân Lào.</w:t>
      </w:r>
    </w:p>
    <w:p w14:paraId="528078AB" w14:textId="77777777" w:rsidR="0051689E" w:rsidRPr="00DA5A7B" w:rsidRDefault="0051689E" w:rsidP="00A77CDD">
      <w:pPr>
        <w:pStyle w:val="BodyText"/>
        <w:spacing w:beforeLines="60" w:before="144"/>
        <w:ind w:firstLine="680"/>
        <w:rPr>
          <w:rFonts w:ascii="Times New Roman" w:hAnsi="Times New Roman"/>
          <w:spacing w:val="-2"/>
          <w:szCs w:val="28"/>
          <w:lang w:val="vi-VN"/>
        </w:rPr>
      </w:pPr>
      <w:r w:rsidRPr="00DA5A7B">
        <w:rPr>
          <w:rFonts w:ascii="Times New Roman" w:hAnsi="Times New Roman"/>
          <w:spacing w:val="-2"/>
          <w:szCs w:val="28"/>
        </w:rPr>
        <w:t>Đẩy mạnh hợp tác quốc tế về giáo dục đào tạo với các cơ quan quản lý giáo dục, các trường đại học, cơ sở giáo dục của các nước phát triển trong khu vực và trên thế giới nhằm hỗ trợ cho cán bộ quản lý, giáo viên, học sinh tỉnh Quảng Trị tham gia học tập, nghiên cứu, tiếp cận các mô hình, phương pháp giáo dục tiên tiến.</w:t>
      </w:r>
      <w:r w:rsidRPr="00DA5A7B">
        <w:rPr>
          <w:rFonts w:ascii="Times New Roman" w:hAnsi="Times New Roman"/>
          <w:spacing w:val="-2"/>
          <w:szCs w:val="28"/>
          <w:lang w:val="vi-VN"/>
        </w:rPr>
        <w:t xml:space="preserve"> Thu hút đầu tư nước ngoài trong lĩnh vực giáo dục đại học và giáo dục nghề nghiệp. </w:t>
      </w:r>
    </w:p>
    <w:p w14:paraId="25A22944" w14:textId="77777777" w:rsidR="0051689E" w:rsidRPr="00DA5A7B" w:rsidRDefault="0051689E" w:rsidP="00A77CDD">
      <w:pPr>
        <w:pStyle w:val="Bodytext21"/>
        <w:shd w:val="clear" w:color="auto" w:fill="auto"/>
        <w:tabs>
          <w:tab w:val="left" w:pos="2771"/>
        </w:tabs>
        <w:spacing w:beforeLines="60" w:before="144" w:after="0" w:line="240" w:lineRule="auto"/>
        <w:ind w:firstLine="680"/>
        <w:jc w:val="both"/>
        <w:rPr>
          <w:rStyle w:val="Bodytext2"/>
          <w:rFonts w:eastAsiaTheme="majorEastAsia"/>
          <w:sz w:val="28"/>
          <w:szCs w:val="28"/>
          <w:lang w:eastAsia="vi-VN"/>
        </w:rPr>
      </w:pPr>
      <w:r w:rsidRPr="00DA5A7B">
        <w:rPr>
          <w:rStyle w:val="Bodytext2"/>
          <w:rFonts w:eastAsiaTheme="majorEastAsia"/>
          <w:sz w:val="28"/>
          <w:szCs w:val="28"/>
          <w:lang w:eastAsia="vi-VN"/>
        </w:rPr>
        <w:t xml:space="preserve">Tăng cường trao đổi học sinh, sinh viên và giảng viên; chia sẻ kinh nghiệm quản lý giáo dục và hợp tác nghiên cứu khoa học. Đẩy mạnh việc thu hút sinh viên quốc tế đến học tập tại Quảng Trị. Khuyến khích Trường Đại học Quảng Bình, </w:t>
      </w:r>
      <w:r w:rsidRPr="00DA5A7B">
        <w:rPr>
          <w:sz w:val="28"/>
        </w:rPr>
        <w:t>các trường cao đẳng trên địa bàn tỉnh Quảng Trị</w:t>
      </w:r>
      <w:r w:rsidRPr="00DA5A7B">
        <w:rPr>
          <w:rStyle w:val="Bodytext2"/>
          <w:rFonts w:eastAsiaTheme="majorEastAsia"/>
          <w:sz w:val="28"/>
          <w:szCs w:val="28"/>
          <w:lang w:eastAsia="vi-VN"/>
        </w:rPr>
        <w:t xml:space="preserve"> hợp tác về đào </w:t>
      </w:r>
      <w:r w:rsidRPr="00DA5A7B">
        <w:rPr>
          <w:rStyle w:val="Bodytext2"/>
          <w:rFonts w:eastAsiaTheme="majorEastAsia"/>
          <w:sz w:val="28"/>
          <w:szCs w:val="28"/>
          <w:lang w:eastAsia="vi-VN"/>
        </w:rPr>
        <w:lastRenderedPageBreak/>
        <w:t>tạo, nghiên cứu với các trường, viện nghiên cứu quốc tế chất lượng cao để hình thành nhóm nghiên cứu quốc tế.</w:t>
      </w:r>
    </w:p>
    <w:p w14:paraId="77387A5A" w14:textId="77777777" w:rsidR="00A77CDD" w:rsidRPr="00DA5A7B" w:rsidRDefault="00A77CDD" w:rsidP="00A77CDD">
      <w:pPr>
        <w:pStyle w:val="Bodytext21"/>
        <w:shd w:val="clear" w:color="auto" w:fill="auto"/>
        <w:tabs>
          <w:tab w:val="left" w:pos="2771"/>
        </w:tabs>
        <w:spacing w:beforeLines="60" w:before="144" w:after="0" w:line="240" w:lineRule="auto"/>
        <w:ind w:firstLine="680"/>
        <w:jc w:val="both"/>
        <w:rPr>
          <w:rStyle w:val="Bodytext2"/>
          <w:rFonts w:eastAsiaTheme="majorEastAsia"/>
          <w:b/>
          <w:bCs/>
          <w:sz w:val="28"/>
          <w:szCs w:val="28"/>
          <w:lang w:eastAsia="vi-VN"/>
        </w:rPr>
      </w:pPr>
    </w:p>
    <w:p w14:paraId="07E81413" w14:textId="2D2B751C" w:rsidR="0042788C" w:rsidRPr="00DA5A7B" w:rsidRDefault="0042788C" w:rsidP="00A77CDD">
      <w:pPr>
        <w:pStyle w:val="Bodytext21"/>
        <w:shd w:val="clear" w:color="auto" w:fill="auto"/>
        <w:tabs>
          <w:tab w:val="left" w:pos="2771"/>
        </w:tabs>
        <w:spacing w:beforeLines="60" w:before="144" w:after="0" w:line="240" w:lineRule="auto"/>
        <w:ind w:firstLine="680"/>
        <w:jc w:val="both"/>
        <w:rPr>
          <w:rStyle w:val="Bodytext2"/>
          <w:rFonts w:eastAsiaTheme="majorEastAsia"/>
          <w:b/>
          <w:bCs/>
          <w:sz w:val="28"/>
          <w:szCs w:val="28"/>
          <w:lang w:eastAsia="vi-VN"/>
        </w:rPr>
      </w:pPr>
      <w:r w:rsidRPr="00DA5A7B">
        <w:rPr>
          <w:rStyle w:val="Bodytext2"/>
          <w:rFonts w:eastAsiaTheme="majorEastAsia"/>
          <w:b/>
          <w:bCs/>
          <w:sz w:val="28"/>
          <w:szCs w:val="28"/>
          <w:lang w:eastAsia="vi-VN"/>
        </w:rPr>
        <w:t>III. TỔ CHỨC THỰC HIỆN</w:t>
      </w:r>
    </w:p>
    <w:p w14:paraId="05F87E6F" w14:textId="77777777" w:rsidR="00733E34" w:rsidRPr="00DA5A7B" w:rsidRDefault="00733E34" w:rsidP="00A77CDD">
      <w:pPr>
        <w:spacing w:beforeLines="60" w:before="144" w:after="0"/>
        <w:jc w:val="both"/>
        <w:rPr>
          <w:b/>
          <w:szCs w:val="28"/>
        </w:rPr>
      </w:pPr>
      <w:bookmarkStart w:id="10" w:name="dieu_1_5"/>
      <w:r w:rsidRPr="00DA5A7B">
        <w:rPr>
          <w:b/>
          <w:bCs/>
          <w:szCs w:val="28"/>
        </w:rPr>
        <w:t>1.</w:t>
      </w:r>
      <w:r w:rsidRPr="00DA5A7B">
        <w:rPr>
          <w:b/>
          <w:szCs w:val="28"/>
        </w:rPr>
        <w:t> Nhiệm vụ chung</w:t>
      </w:r>
    </w:p>
    <w:p w14:paraId="29172744" w14:textId="77777777" w:rsidR="00733E34" w:rsidRPr="00DA5A7B" w:rsidRDefault="00733E34" w:rsidP="00A77CDD">
      <w:pPr>
        <w:spacing w:beforeLines="60" w:before="144" w:after="0"/>
        <w:jc w:val="both"/>
        <w:rPr>
          <w:szCs w:val="28"/>
        </w:rPr>
      </w:pPr>
      <w:r w:rsidRPr="00DA5A7B">
        <w:rPr>
          <w:szCs w:val="28"/>
        </w:rPr>
        <w:t>Thủ trưởng các sở, ngành; Chủ tịch UBND cấp xã theo chức năng, nhiệm vụ được giao có trách nhiệm</w:t>
      </w:r>
      <w:bookmarkEnd w:id="10"/>
      <w:r w:rsidRPr="00DA5A7B">
        <w:rPr>
          <w:szCs w:val="28"/>
        </w:rPr>
        <w:t>:</w:t>
      </w:r>
    </w:p>
    <w:p w14:paraId="784A255B" w14:textId="5013714E" w:rsidR="00733E34" w:rsidRPr="00DA5A7B" w:rsidRDefault="00733E34"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szCs w:val="28"/>
        </w:rPr>
      </w:pPr>
      <w:r w:rsidRPr="00DA5A7B">
        <w:rPr>
          <w:szCs w:val="28"/>
        </w:rPr>
        <w:t xml:space="preserve">- Tổ chức học tập, nghiên cứu, quán triệt đầy đủ trong cơ quan, đơn vị, địa phương về các nội dung của Nghị quyết số 71/NQ-TW, </w:t>
      </w:r>
      <w:r w:rsidRPr="00DA5A7B">
        <w:rPr>
          <w:szCs w:val="28"/>
          <w:lang w:val="en-US"/>
        </w:rPr>
        <w:t>Nghị quyết số 281/NQ-CP</w:t>
      </w:r>
      <w:r w:rsidRPr="00DA5A7B">
        <w:rPr>
          <w:szCs w:val="28"/>
        </w:rPr>
        <w:t>, Chương trình hành động số 08-CTr/TU và Kế hoạch của UBND tỉnh; t</w:t>
      </w:r>
      <w:r w:rsidRPr="00DA5A7B">
        <w:rPr>
          <w:bCs/>
          <w:szCs w:val="28"/>
          <w:lang w:val="nl-NL" w:eastAsia="x-none"/>
        </w:rPr>
        <w:t xml:space="preserve">ăng cường công tác truyền thông tin, truyền thông chính sách về đổi mới căn bản, toàn diện giáo dục và đào tạo. </w:t>
      </w:r>
    </w:p>
    <w:p w14:paraId="4F88031A" w14:textId="4586941D" w:rsidR="00733E34" w:rsidRPr="00DA5A7B" w:rsidRDefault="00733E34"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szCs w:val="28"/>
        </w:rPr>
      </w:pPr>
      <w:r w:rsidRPr="00DA5A7B">
        <w:rPr>
          <w:szCs w:val="28"/>
        </w:rPr>
        <w:t xml:space="preserve">- Xây dựng Kế hoạch chi tiết hoặc lồng ghép vào các chương trình, kế hoạch công tác hàng năm để triển khai thực hiện; thường xuyên đánh giá tình hình thực hiện và kịp thời bổ sung các nhiệm vụ, giải pháp để triển khai có hiệu quả Nghị quyết số 71/NQ-TW, </w:t>
      </w:r>
      <w:r w:rsidRPr="00DA5A7B">
        <w:rPr>
          <w:szCs w:val="28"/>
          <w:lang w:val="en-US"/>
        </w:rPr>
        <w:t>Nghị quyết số 281/NQ-CP</w:t>
      </w:r>
      <w:r w:rsidRPr="00DA5A7B">
        <w:rPr>
          <w:szCs w:val="28"/>
        </w:rPr>
        <w:t>, Chương trình hành động số 08-CTr/TU và các mục tiêu, nhiệm vụ tại Kế hoạch này.</w:t>
      </w:r>
    </w:p>
    <w:p w14:paraId="2FEBDDC7" w14:textId="77777777" w:rsidR="00733E34" w:rsidRPr="00DA5A7B" w:rsidRDefault="00733E34"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szCs w:val="28"/>
        </w:rPr>
      </w:pPr>
      <w:r w:rsidRPr="00DA5A7B">
        <w:rPr>
          <w:szCs w:val="28"/>
        </w:rPr>
        <w:t>- Kiểm tra, đôn đốc, giám sát quá trình thực hiện của các cơ quan, đơn vị trực thuộc trong việc thực hiện các nhiệm vụ nêu trên đảm bảo đúng yêu cầu.</w:t>
      </w:r>
    </w:p>
    <w:p w14:paraId="06A7F343" w14:textId="0BBC2A75" w:rsidR="00733E34" w:rsidRPr="00DA5A7B" w:rsidRDefault="00733E34"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spacing w:val="-4"/>
          <w:szCs w:val="28"/>
        </w:rPr>
      </w:pPr>
      <w:r w:rsidRPr="00DA5A7B">
        <w:rPr>
          <w:spacing w:val="-4"/>
          <w:szCs w:val="28"/>
        </w:rPr>
        <w:t xml:space="preserve">- Định kỳ trước ngày 20/12 hàng năm, gửi báo cáo đánh giá tình hình triển khai thực hiện Kế hoạch của cơ quan, đơn vị, địa phương về </w:t>
      </w:r>
      <w:r w:rsidRPr="00DA5A7B">
        <w:rPr>
          <w:spacing w:val="-2"/>
          <w:szCs w:val="28"/>
        </w:rPr>
        <w:t>UBND</w:t>
      </w:r>
      <w:r w:rsidRPr="00DA5A7B">
        <w:rPr>
          <w:spacing w:val="-4"/>
          <w:szCs w:val="28"/>
        </w:rPr>
        <w:t xml:space="preserve"> tỉnh (qua Sở </w:t>
      </w:r>
      <w:r w:rsidRPr="00DA5A7B">
        <w:rPr>
          <w:bCs/>
          <w:spacing w:val="2"/>
          <w:szCs w:val="28"/>
        </w:rPr>
        <w:t>GDĐT</w:t>
      </w:r>
      <w:r w:rsidRPr="00DA5A7B">
        <w:rPr>
          <w:spacing w:val="-4"/>
          <w:szCs w:val="28"/>
        </w:rPr>
        <w:t>) để theo dõi, tổng hợp báo cáo Chính phủ, Ban Thường vụ Tỉnh ủy, Đảng ủy UBND tỉnh theo quy định.</w:t>
      </w:r>
    </w:p>
    <w:p w14:paraId="4CB586E5" w14:textId="6E17E3D2" w:rsidR="001C044B" w:rsidRPr="00DA5A7B" w:rsidRDefault="001C044B"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b/>
          <w:szCs w:val="28"/>
        </w:rPr>
      </w:pPr>
      <w:r w:rsidRPr="00DA5A7B">
        <w:rPr>
          <w:b/>
          <w:spacing w:val="-4"/>
          <w:szCs w:val="28"/>
        </w:rPr>
        <w:t>2. Nhiệm vụ cụ thể</w:t>
      </w:r>
    </w:p>
    <w:p w14:paraId="28451485" w14:textId="726C6CDA" w:rsidR="00AB4A88" w:rsidRPr="00DA5A7B" w:rsidRDefault="001C044B" w:rsidP="00A77CDD">
      <w:pPr>
        <w:spacing w:beforeLines="60" w:before="144" w:after="0"/>
        <w:ind w:firstLine="709"/>
        <w:jc w:val="both"/>
        <w:rPr>
          <w:bCs/>
          <w:szCs w:val="28"/>
          <w:lang w:val="af-ZA"/>
        </w:rPr>
      </w:pPr>
      <w:bookmarkStart w:id="11" w:name="dieu_2_5"/>
      <w:r w:rsidRPr="00DA5A7B">
        <w:rPr>
          <w:bCs/>
          <w:szCs w:val="28"/>
          <w:lang w:val="af-ZA"/>
        </w:rPr>
        <w:t>2.</w:t>
      </w:r>
      <w:r w:rsidR="00CE56DF" w:rsidRPr="00DA5A7B">
        <w:rPr>
          <w:bCs/>
          <w:szCs w:val="28"/>
          <w:lang w:val="af-ZA"/>
        </w:rPr>
        <w:t xml:space="preserve">1. Sở </w:t>
      </w:r>
      <w:bookmarkEnd w:id="11"/>
      <w:r w:rsidR="00CE56DF" w:rsidRPr="00DA5A7B">
        <w:rPr>
          <w:bCs/>
          <w:szCs w:val="28"/>
          <w:lang w:val="af-ZA"/>
        </w:rPr>
        <w:t>Giáo dục và Đào tạo</w:t>
      </w:r>
    </w:p>
    <w:p w14:paraId="6D7A100E" w14:textId="144740E5" w:rsidR="001D0EF4" w:rsidRPr="00DA5A7B" w:rsidRDefault="001D0EF4"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bCs/>
          <w:szCs w:val="28"/>
          <w:lang w:val="nl-NL" w:eastAsia="x-none"/>
        </w:rPr>
      </w:pPr>
      <w:r w:rsidRPr="00DA5A7B">
        <w:rPr>
          <w:bCs/>
          <w:szCs w:val="28"/>
          <w:lang w:val="nl-NL" w:eastAsia="x-none"/>
        </w:rPr>
        <w:t>Tiếp tục thực hiện hiệu quả chương trình phát triển đội ngũ nhà giáo và cán bộ quản lý giáo dục; thực hiện đồng bộ các giải pháp khắc phục tình trạng thừa, thiếu giáo viên; căn cứ kế hoạch tinh giản biên chế để tham mưu</w:t>
      </w:r>
      <w:r w:rsidR="00C30F7D" w:rsidRPr="00DA5A7B">
        <w:rPr>
          <w:bCs/>
          <w:szCs w:val="28"/>
          <w:lang w:val="nl-NL" w:eastAsia="x-none"/>
        </w:rPr>
        <w:t xml:space="preserve"> cấp có thẩm quyền</w:t>
      </w:r>
      <w:r w:rsidRPr="00DA5A7B">
        <w:rPr>
          <w:bCs/>
          <w:szCs w:val="28"/>
          <w:lang w:val="nl-NL" w:eastAsia="x-none"/>
        </w:rPr>
        <w:t xml:space="preserve"> thực hiện tuyển dụng giáo viên bảo đảm đủ số biên chế được cấp có thẩm quyền giao.</w:t>
      </w:r>
    </w:p>
    <w:p w14:paraId="2D362067" w14:textId="0D1823FE" w:rsidR="00AB4A88" w:rsidRPr="00DA5A7B" w:rsidRDefault="00912F6A"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bCs/>
          <w:szCs w:val="28"/>
          <w:lang w:val="nl-NL" w:eastAsia="x-none"/>
        </w:rPr>
      </w:pPr>
      <w:r w:rsidRPr="00DA5A7B">
        <w:rPr>
          <w:bCs/>
          <w:szCs w:val="28"/>
          <w:lang w:val="nl-NL" w:eastAsia="x-none"/>
        </w:rPr>
        <w:t>T</w:t>
      </w:r>
      <w:r w:rsidR="00AB4A88" w:rsidRPr="00DA5A7B">
        <w:rPr>
          <w:bCs/>
          <w:szCs w:val="28"/>
          <w:lang w:val="nl-NL" w:eastAsia="x-none"/>
        </w:rPr>
        <w:t>ổ chức thực hiện Chương trình giáo dục mầm non mới, Chương trình giáo dục phổ thông, Chương trình giáo dục thường xuyên bảo đảm hiệu quả, chất lượng. Tiếp tục thực hiện các giải pháp nâng cao chất lượng dạy học môn Tiếng Anh, từng bước đưa tiếng Anh trở thành ngôn ngữ thứ hai trong trường học. Đổi mới, nâng cao chất lượng công tác giáo dục chính trị,tư tưởng, đạo đức, lối sống, kỹ năng sống, giáo dục quốc phòng và an ninh.</w:t>
      </w:r>
    </w:p>
    <w:p w14:paraId="1D058C6E" w14:textId="77777777" w:rsidR="001D0EF4" w:rsidRPr="00DA5A7B" w:rsidRDefault="001D0EF4"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bCs/>
          <w:szCs w:val="28"/>
          <w:lang w:val="nl-NL" w:eastAsia="x-none"/>
        </w:rPr>
      </w:pPr>
      <w:r w:rsidRPr="00DA5A7B">
        <w:rPr>
          <w:bCs/>
          <w:szCs w:val="28"/>
          <w:lang w:val="nl-NL" w:eastAsia="x-none"/>
        </w:rPr>
        <w:t xml:space="preserve">Xây dựng các giải pháp nhằm khuyến khích và tạo điều kiện để các cơ sở giáo dục nghề nghiệp trong tỉnh liên kết với các cơ sở giáo dục và đào tạo có uy </w:t>
      </w:r>
      <w:r w:rsidRPr="00DA5A7B">
        <w:rPr>
          <w:bCs/>
          <w:szCs w:val="28"/>
          <w:lang w:val="nl-NL" w:eastAsia="x-none"/>
        </w:rPr>
        <w:lastRenderedPageBreak/>
        <w:t>tín trong nước và nước ngoài trong đào tạo, nghiên cứu khoa học và triển khai ứng dụng công nghệ mới.</w:t>
      </w:r>
    </w:p>
    <w:p w14:paraId="76F5EA80" w14:textId="6DD8D404" w:rsidR="0067058E" w:rsidRPr="00DA5A7B" w:rsidRDefault="0067058E"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bCs/>
          <w:szCs w:val="28"/>
          <w:lang w:val="nl-NL" w:eastAsia="x-none"/>
        </w:rPr>
      </w:pPr>
      <w:r w:rsidRPr="00DA5A7B">
        <w:rPr>
          <w:bCs/>
          <w:szCs w:val="28"/>
          <w:lang w:val="nl-NL" w:eastAsia="x-none"/>
        </w:rPr>
        <w:t xml:space="preserve">Xây dựng kế hoạch và triển khai thực hiện phổ cập giáo dục </w:t>
      </w:r>
      <w:r w:rsidR="00912F6A" w:rsidRPr="00DA5A7B">
        <w:rPr>
          <w:bCs/>
          <w:szCs w:val="28"/>
          <w:lang w:val="nl-NL" w:eastAsia="x-none"/>
        </w:rPr>
        <w:t xml:space="preserve">mầm non </w:t>
      </w:r>
      <w:r w:rsidRPr="00DA5A7B">
        <w:rPr>
          <w:bCs/>
          <w:szCs w:val="28"/>
          <w:lang w:val="nl-NL" w:eastAsia="x-none"/>
        </w:rPr>
        <w:t xml:space="preserve">cho trẻ </w:t>
      </w:r>
      <w:r w:rsidR="00912F6A" w:rsidRPr="00DA5A7B">
        <w:rPr>
          <w:bCs/>
          <w:szCs w:val="28"/>
          <w:lang w:val="nl-NL" w:eastAsia="x-none"/>
        </w:rPr>
        <w:t>từ 3 đến 5 tuổi; xây dựng lộ trình triển khai phổ cập trung học phổ thông và tương đương đảm bảo mục tiêu đề ra tại Nghị quyết số 71-NQ/TW.</w:t>
      </w:r>
    </w:p>
    <w:p w14:paraId="3A587058" w14:textId="7CFD6180" w:rsidR="00912F6A" w:rsidRPr="00DA5A7B" w:rsidRDefault="00912F6A" w:rsidP="00A77CDD">
      <w:pPr>
        <w:spacing w:beforeLines="60" w:before="144" w:after="0"/>
        <w:ind w:firstLine="709"/>
        <w:jc w:val="both"/>
        <w:rPr>
          <w:szCs w:val="28"/>
        </w:rPr>
      </w:pPr>
      <w:r w:rsidRPr="00DA5A7B">
        <w:rPr>
          <w:szCs w:val="28"/>
        </w:rPr>
        <w:t>Chủ trì, phối hợp với các sở, ngành liên quan, UBND cấp xã tham mưu UBND tỉnh kế hoạch thực hiện Chương trình mục tiêu quốc gia mới về hiện đại hoá, nâng cao chất lượng giáo dục và đào tạo giai đoạn 2026 - 2035.</w:t>
      </w:r>
    </w:p>
    <w:p w14:paraId="324A9890" w14:textId="52408C14" w:rsidR="00912F6A" w:rsidRPr="00DA5A7B" w:rsidRDefault="00442EBC" w:rsidP="00A77CDD">
      <w:pPr>
        <w:spacing w:beforeLines="60" w:before="144" w:after="0"/>
        <w:ind w:firstLine="709"/>
        <w:jc w:val="both"/>
        <w:rPr>
          <w:szCs w:val="28"/>
          <w:lang w:val="af-ZA"/>
        </w:rPr>
      </w:pPr>
      <w:r w:rsidRPr="00DA5A7B">
        <w:rPr>
          <w:szCs w:val="28"/>
        </w:rPr>
        <w:t xml:space="preserve">Chủ trì, phối hợp với Sở Nội vụ thực hiện Phương án sắp xếp các cơ sở giáo dục phổ thông và cơ sở giáo dục nghề nghiệp trên địa bàn tỉnh. </w:t>
      </w:r>
    </w:p>
    <w:p w14:paraId="6B0DE91D" w14:textId="563C71B2" w:rsidR="00AB4A88" w:rsidRPr="00DA5A7B" w:rsidRDefault="00CE56DF"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bCs/>
          <w:szCs w:val="28"/>
          <w:lang w:val="nl-NL" w:eastAsia="x-none"/>
        </w:rPr>
      </w:pPr>
      <w:r w:rsidRPr="00DA5A7B">
        <w:rPr>
          <w:bCs/>
          <w:szCs w:val="28"/>
          <w:lang w:val="af-ZA"/>
        </w:rPr>
        <w:t xml:space="preserve"> </w:t>
      </w:r>
      <w:r w:rsidR="00AB4A88" w:rsidRPr="00DA5A7B">
        <w:rPr>
          <w:bCs/>
          <w:szCs w:val="28"/>
          <w:lang w:val="nl-NL" w:eastAsia="x-none"/>
        </w:rPr>
        <w:t xml:space="preserve">Chủ trì phối hợp với các sở, ban, ngành </w:t>
      </w:r>
      <w:r w:rsidR="00912F6A" w:rsidRPr="00DA5A7B">
        <w:rPr>
          <w:bCs/>
          <w:szCs w:val="28"/>
          <w:lang w:val="nl-NL" w:eastAsia="x-none"/>
        </w:rPr>
        <w:t xml:space="preserve">liên quan </w:t>
      </w:r>
      <w:r w:rsidR="00AB4A88" w:rsidRPr="00DA5A7B">
        <w:rPr>
          <w:bCs/>
          <w:szCs w:val="28"/>
          <w:lang w:val="nl-NL" w:eastAsia="x-none"/>
        </w:rPr>
        <w:t>tham mưu UBND tỉnh kế hoạch đầu tư  cơ sở vật chất, nguồn nhân lực chất lượng cao đối với các cơ sở giáo dục nghề nghiệp trên địa bàn tỉnh.</w:t>
      </w:r>
    </w:p>
    <w:p w14:paraId="2CA31A45" w14:textId="77777777" w:rsidR="00AB4A88" w:rsidRPr="00DA5A7B" w:rsidRDefault="00AB4A88"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bCs/>
          <w:szCs w:val="28"/>
          <w:lang w:val="nl-NL" w:eastAsia="x-none"/>
        </w:rPr>
      </w:pPr>
      <w:r w:rsidRPr="00DA5A7B">
        <w:rPr>
          <w:bCs/>
          <w:szCs w:val="28"/>
          <w:lang w:val="nl-NL" w:eastAsia="x-none"/>
        </w:rPr>
        <w:t>Chủ trì, phối hợp với Sở Tài chính tham mưu UBND tỉnh chương trình đầu tư công hiện đại hóa giáo dục nghề nghiệp phù hợp với quy hoạch mạng lưới cơ sở giáo dục nghề nghiệp thời kỳ 2025-2030, tầm nhìn đến năm 2045.</w:t>
      </w:r>
    </w:p>
    <w:p w14:paraId="587E5BD6" w14:textId="32050DAF" w:rsidR="00AB4A88" w:rsidRPr="00DA5A7B" w:rsidRDefault="00AB4A88"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szCs w:val="28"/>
        </w:rPr>
      </w:pPr>
      <w:r w:rsidRPr="00DA5A7B">
        <w:rPr>
          <w:bCs/>
          <w:szCs w:val="28"/>
          <w:lang w:val="nl-NL" w:eastAsia="x-none"/>
        </w:rPr>
        <w:t xml:space="preserve">Chủ trì phối hợp với các sở, ban, ngành, UBND </w:t>
      </w:r>
      <w:r w:rsidRPr="00DA5A7B">
        <w:rPr>
          <w:szCs w:val="28"/>
        </w:rPr>
        <w:t>cấp xã</w:t>
      </w:r>
      <w:r w:rsidRPr="00DA5A7B">
        <w:rPr>
          <w:bCs/>
          <w:szCs w:val="28"/>
          <w:lang w:val="nl-NL" w:eastAsia="x-none"/>
        </w:rPr>
        <w:t xml:space="preserve"> đẩy mạnh các hoạt động xây dựng xã hội học tập; củng cố, phát triển các trường dân tộc nội trú, bán trú; duy trì kết quả phổ cập giáo dụ</w:t>
      </w:r>
      <w:r w:rsidR="00912F6A" w:rsidRPr="00DA5A7B">
        <w:rPr>
          <w:bCs/>
          <w:szCs w:val="28"/>
          <w:lang w:val="nl-NL" w:eastAsia="x-none"/>
        </w:rPr>
        <w:t>c</w:t>
      </w:r>
      <w:r w:rsidRPr="00DA5A7B">
        <w:rPr>
          <w:bCs/>
          <w:szCs w:val="28"/>
          <w:lang w:val="nl-NL" w:eastAsia="x-none"/>
        </w:rPr>
        <w:t>.</w:t>
      </w:r>
    </w:p>
    <w:p w14:paraId="02960048" w14:textId="60EBB910" w:rsidR="00AB4A88" w:rsidRPr="00DA5A7B" w:rsidRDefault="00AB4A88"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bCs/>
          <w:szCs w:val="28"/>
          <w:lang w:val="nl-NL" w:eastAsia="x-none"/>
        </w:rPr>
      </w:pPr>
      <w:r w:rsidRPr="00DA5A7B">
        <w:rPr>
          <w:bCs/>
          <w:szCs w:val="28"/>
          <w:lang w:val="nl-NL" w:eastAsia="x-none"/>
        </w:rPr>
        <w:t xml:space="preserve">Chủ trì phối hợp với các sở, ban, ngành, UBND </w:t>
      </w:r>
      <w:r w:rsidRPr="00DA5A7B">
        <w:rPr>
          <w:szCs w:val="28"/>
        </w:rPr>
        <w:t>cấp xã</w:t>
      </w:r>
      <w:r w:rsidRPr="00DA5A7B">
        <w:rPr>
          <w:bCs/>
          <w:szCs w:val="28"/>
          <w:lang w:val="nl-NL" w:eastAsia="x-none"/>
        </w:rPr>
        <w:t xml:space="preserve"> tiếp tục triển khai công tác chuyển đổi số trong giáo dục và đào tạo.</w:t>
      </w:r>
    </w:p>
    <w:p w14:paraId="130AD2D0" w14:textId="0F801972" w:rsidR="00D74C9A" w:rsidRPr="00DA5A7B" w:rsidRDefault="00D74C9A" w:rsidP="00A77CDD">
      <w:pPr>
        <w:shd w:val="clear" w:color="auto" w:fill="FFFFFF"/>
        <w:spacing w:beforeLines="60" w:before="144" w:after="0"/>
        <w:ind w:firstLine="709"/>
        <w:jc w:val="both"/>
        <w:rPr>
          <w:rFonts w:eastAsia="Times New Roman"/>
          <w:spacing w:val="-2"/>
          <w:szCs w:val="28"/>
        </w:rPr>
      </w:pPr>
      <w:r w:rsidRPr="00DA5A7B">
        <w:rPr>
          <w:bCs/>
          <w:iCs/>
          <w:spacing w:val="-2"/>
          <w:szCs w:val="28"/>
          <w:lang w:val="en-US"/>
        </w:rPr>
        <w:t xml:space="preserve">Chủ trì, phối hợp với Sở Nội vụ, các sở, ngành liên quan tham mưu UBND tỉnh quy định về </w:t>
      </w:r>
      <w:r w:rsidRPr="00DA5A7B">
        <w:rPr>
          <w:rFonts w:eastAsia="Times New Roman"/>
          <w:spacing w:val="-2"/>
          <w:szCs w:val="28"/>
        </w:rPr>
        <w:t>chính sách cho học sinh các trường phổ thông nội trú tại các xã biên giới; hướng nghiệp và phân luồng trong giáo dục theo từng giai đoạn phù hợp với yêu cầu phát triển kinh tế - xã hội của tỉnh.</w:t>
      </w:r>
    </w:p>
    <w:p w14:paraId="1C179718" w14:textId="77777777" w:rsidR="00AF1DB0" w:rsidRPr="00DA5A7B" w:rsidRDefault="00AF1DB0"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bCs/>
          <w:szCs w:val="28"/>
          <w:lang w:val="nl-NL" w:eastAsia="x-none"/>
        </w:rPr>
      </w:pPr>
      <w:r w:rsidRPr="00DA5A7B">
        <w:rPr>
          <w:bCs/>
          <w:szCs w:val="28"/>
          <w:lang w:val="nl-NL" w:eastAsia="x-none"/>
        </w:rPr>
        <w:t>Chủ trì, phối hợp với các sở, ban, ngành tham mưu UBND tỉnh cơ chế, chính sách để khuyến khích, thu hút, huy động nguồn lực xã hội, hợp tác công tư, đầu tư nước ngoài cho phát triển giáo dục.</w:t>
      </w:r>
    </w:p>
    <w:p w14:paraId="437257FB" w14:textId="18597409" w:rsidR="00666437" w:rsidRPr="00DA5A7B" w:rsidRDefault="00666437"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bCs/>
          <w:szCs w:val="28"/>
          <w:lang w:val="nl-NL" w:eastAsia="x-none"/>
        </w:rPr>
      </w:pPr>
      <w:r w:rsidRPr="00DA5A7B">
        <w:rPr>
          <w:bCs/>
          <w:szCs w:val="28"/>
          <w:lang w:val="nl-NL" w:eastAsia="x-none"/>
        </w:rPr>
        <w:t>Phối hợp với Sở Nội vụ tham mưu UBND tỉnh ban hành và triển khai thực hiện các chính sách ưu đãi, thu hút giáo viên; chế độ bồi dưỡng, đãi ngộ và trọng dụng người tài làm việc trong ngành Giáo dục.</w:t>
      </w:r>
    </w:p>
    <w:p w14:paraId="77A06103" w14:textId="754A7B88" w:rsidR="00CE56DF" w:rsidRPr="00DA5A7B" w:rsidRDefault="00AB4A88" w:rsidP="00A77CDD">
      <w:pPr>
        <w:spacing w:beforeLines="60" w:before="144" w:after="0"/>
        <w:ind w:firstLine="709"/>
        <w:jc w:val="both"/>
        <w:rPr>
          <w:szCs w:val="28"/>
        </w:rPr>
      </w:pPr>
      <w:r w:rsidRPr="00DA5A7B">
        <w:rPr>
          <w:szCs w:val="28"/>
        </w:rPr>
        <w:t xml:space="preserve">Phối hợp với Trường </w:t>
      </w:r>
      <w:r w:rsidR="00AF1DB0" w:rsidRPr="00DA5A7B">
        <w:rPr>
          <w:szCs w:val="28"/>
        </w:rPr>
        <w:t>Cao đẳng Sư phạm</w:t>
      </w:r>
      <w:r w:rsidRPr="00DA5A7B">
        <w:rPr>
          <w:szCs w:val="28"/>
        </w:rPr>
        <w:t xml:space="preserve"> Quảng Trị, Trường Đại học Quảng Bình xây dựng Đề án sáp nhập Trường </w:t>
      </w:r>
      <w:r w:rsidR="00AF1DB0" w:rsidRPr="00DA5A7B">
        <w:rPr>
          <w:szCs w:val="28"/>
        </w:rPr>
        <w:t>Cao đẳng Sư phạm</w:t>
      </w:r>
      <w:r w:rsidRPr="00DA5A7B">
        <w:rPr>
          <w:szCs w:val="28"/>
        </w:rPr>
        <w:t xml:space="preserve"> Quảng Trị, Trường Đại học Quảng Bình thành Trường Đại học Quảng Trị.</w:t>
      </w:r>
    </w:p>
    <w:p w14:paraId="2D076E95" w14:textId="79010FC8" w:rsidR="00C70486" w:rsidRPr="00DA5A7B" w:rsidRDefault="00442EBC" w:rsidP="00A77CDD">
      <w:pPr>
        <w:pStyle w:val="NormalWeb"/>
        <w:shd w:val="clear" w:color="auto" w:fill="FFFFFF"/>
        <w:spacing w:beforeLines="60" w:before="144" w:beforeAutospacing="0" w:after="0" w:afterAutospacing="0"/>
        <w:ind w:firstLine="709"/>
        <w:jc w:val="both"/>
        <w:rPr>
          <w:sz w:val="28"/>
          <w:szCs w:val="28"/>
          <w:lang w:val="af-ZA"/>
        </w:rPr>
      </w:pPr>
      <w:r w:rsidRPr="00DA5A7B">
        <w:rPr>
          <w:sz w:val="28"/>
          <w:szCs w:val="28"/>
          <w:lang w:val="af-ZA"/>
        </w:rPr>
        <w:t>Chủ trì t</w:t>
      </w:r>
      <w:r w:rsidR="00CE56DF" w:rsidRPr="00DA5A7B">
        <w:rPr>
          <w:sz w:val="28"/>
          <w:szCs w:val="28"/>
          <w:lang w:val="af-ZA"/>
        </w:rPr>
        <w:t xml:space="preserve">heo dõi, báo cáo đề xuất UBND tỉnh những vấn đề vướng mắc, khó khăn trong quá trình thực hiện và tổng hợp báo cáo </w:t>
      </w:r>
      <w:r w:rsidR="00274E40" w:rsidRPr="00DA5A7B">
        <w:rPr>
          <w:sz w:val="28"/>
          <w:szCs w:val="28"/>
          <w:lang w:val="af-ZA"/>
        </w:rPr>
        <w:t xml:space="preserve">định kì </w:t>
      </w:r>
      <w:r w:rsidRPr="00DA5A7B">
        <w:rPr>
          <w:sz w:val="28"/>
          <w:szCs w:val="28"/>
          <w:lang w:val="af-ZA"/>
        </w:rPr>
        <w:t>gửi</w:t>
      </w:r>
      <w:r w:rsidR="00CE56DF" w:rsidRPr="00DA5A7B">
        <w:rPr>
          <w:sz w:val="28"/>
          <w:szCs w:val="28"/>
          <w:lang w:val="af-ZA"/>
        </w:rPr>
        <w:t xml:space="preserve"> </w:t>
      </w:r>
      <w:r w:rsidR="00E12E2B" w:rsidRPr="00DA5A7B">
        <w:rPr>
          <w:sz w:val="28"/>
          <w:szCs w:val="28"/>
          <w:lang w:val="af-ZA"/>
        </w:rPr>
        <w:t>UBND tỉnh.</w:t>
      </w:r>
    </w:p>
    <w:p w14:paraId="7557E035" w14:textId="3ACB1AF9" w:rsidR="00CE56DF" w:rsidRPr="00DA5A7B" w:rsidRDefault="00274E40" w:rsidP="00A77CDD">
      <w:pPr>
        <w:pStyle w:val="NormalWeb"/>
        <w:shd w:val="clear" w:color="auto" w:fill="FFFFFF"/>
        <w:spacing w:beforeLines="60" w:before="144" w:beforeAutospacing="0" w:after="0" w:afterAutospacing="0"/>
        <w:ind w:firstLine="709"/>
        <w:jc w:val="both"/>
        <w:rPr>
          <w:bCs/>
          <w:sz w:val="28"/>
          <w:szCs w:val="28"/>
          <w:lang w:val="af-ZA"/>
        </w:rPr>
      </w:pPr>
      <w:r w:rsidRPr="00DA5A7B">
        <w:rPr>
          <w:bCs/>
          <w:sz w:val="28"/>
          <w:szCs w:val="28"/>
          <w:lang w:val="af-ZA"/>
        </w:rPr>
        <w:t>2.</w:t>
      </w:r>
      <w:r w:rsidR="00CE56DF" w:rsidRPr="00DA5A7B">
        <w:rPr>
          <w:bCs/>
          <w:sz w:val="28"/>
          <w:szCs w:val="28"/>
          <w:lang w:val="af-ZA"/>
        </w:rPr>
        <w:t>2. Sở Tài chính</w:t>
      </w:r>
    </w:p>
    <w:p w14:paraId="41BD9BFC" w14:textId="4F6899C9" w:rsidR="00F73EE3" w:rsidRPr="00DA5A7B" w:rsidRDefault="00274E40" w:rsidP="00A77CDD">
      <w:pPr>
        <w:pStyle w:val="NormalWeb"/>
        <w:shd w:val="clear" w:color="auto" w:fill="FFFFFF"/>
        <w:spacing w:beforeLines="60" w:before="144" w:beforeAutospacing="0" w:after="0" w:afterAutospacing="0"/>
        <w:ind w:firstLine="709"/>
        <w:jc w:val="both"/>
        <w:rPr>
          <w:rStyle w:val="fontstyle01"/>
          <w:rFonts w:eastAsiaTheme="majorEastAsia"/>
          <w:color w:val="auto"/>
          <w:spacing w:val="2"/>
        </w:rPr>
      </w:pPr>
      <w:r w:rsidRPr="00DA5A7B">
        <w:rPr>
          <w:bCs/>
          <w:spacing w:val="2"/>
          <w:sz w:val="28"/>
          <w:szCs w:val="28"/>
        </w:rPr>
        <w:lastRenderedPageBreak/>
        <w:t>Tham mưu cho UBND tỉnh bố trí kinh phí</w:t>
      </w:r>
      <w:r w:rsidRPr="00DA5A7B">
        <w:rPr>
          <w:rStyle w:val="fontstyle01"/>
          <w:rFonts w:eastAsiaTheme="majorEastAsia"/>
          <w:color w:val="auto"/>
          <w:spacing w:val="2"/>
        </w:rPr>
        <w:t xml:space="preserve"> đảm bảo nguồn lực tài chính chi cho giáo dục và đào tạo đạt tối thiểu 20% tổng chi ngân sách nhà nước, trong đó phân bổ chi đầu tư đạt ít nhất 5% tổng chi ngân sách nhà nước. Chi cho giáo dục đại học dựa trên điều kiện thực tế của địa phương và khả năng cân đối của ngân sách.</w:t>
      </w:r>
    </w:p>
    <w:p w14:paraId="0791ECA5" w14:textId="77777777" w:rsidR="00F73EE3" w:rsidRPr="00DA5A7B" w:rsidRDefault="00F73EE3" w:rsidP="00A77CDD">
      <w:pPr>
        <w:pStyle w:val="NormalWeb"/>
        <w:shd w:val="clear" w:color="auto" w:fill="FFFFFF"/>
        <w:spacing w:beforeLines="60" w:before="144" w:beforeAutospacing="0" w:after="0" w:afterAutospacing="0"/>
        <w:ind w:firstLine="709"/>
        <w:jc w:val="both"/>
        <w:rPr>
          <w:spacing w:val="-2"/>
          <w:sz w:val="28"/>
          <w:szCs w:val="28"/>
          <w:lang w:val="af-ZA"/>
        </w:rPr>
      </w:pPr>
      <w:r w:rsidRPr="00DA5A7B">
        <w:rPr>
          <w:rStyle w:val="fontstyle01"/>
          <w:rFonts w:eastAsiaTheme="majorEastAsia"/>
          <w:color w:val="auto"/>
          <w:spacing w:val="-2"/>
        </w:rPr>
        <w:t>Triển khai xây dựng kế hoạch thực hiện Chương trình mục tiêu quốc gia mới về hiện đại hoá, nâng cao chất lượng giáo dục và đào tạo giai đoạn 2026 - 2035.</w:t>
      </w:r>
    </w:p>
    <w:p w14:paraId="7CBE85EF" w14:textId="7F0A4638" w:rsidR="00274E40" w:rsidRPr="00DA5A7B" w:rsidRDefault="00F73EE3" w:rsidP="00A77CDD">
      <w:pPr>
        <w:pStyle w:val="NormalWeb"/>
        <w:shd w:val="clear" w:color="auto" w:fill="FFFFFF"/>
        <w:spacing w:beforeLines="60" w:before="144" w:beforeAutospacing="0" w:after="0" w:afterAutospacing="0"/>
        <w:ind w:firstLine="709"/>
        <w:jc w:val="both"/>
        <w:rPr>
          <w:rStyle w:val="fontstyle01"/>
          <w:rFonts w:eastAsiaTheme="majorEastAsia"/>
          <w:color w:val="auto"/>
          <w:spacing w:val="2"/>
        </w:rPr>
      </w:pPr>
      <w:r w:rsidRPr="00DA5A7B">
        <w:rPr>
          <w:rStyle w:val="fontstyle01"/>
          <w:rFonts w:eastAsiaTheme="majorEastAsia"/>
          <w:color w:val="auto"/>
          <w:spacing w:val="2"/>
        </w:rPr>
        <w:t>Chủ trì, phối hợp với Sở GDĐT, Sở Khoa học và Công nghệ tham mưu UBND tỉnh bố trí nguồn lực đầu tư cơ sở vật chất, hạ tầng công nghệ đáp ứng yêu cầu chuyển đổi số, phổ cập và ứng dụng công nghệ số, trí tuệ nhân tạo ở các cấp học trên địa bàn tỉnh.</w:t>
      </w:r>
      <w:r w:rsidR="00274E40" w:rsidRPr="00DA5A7B">
        <w:rPr>
          <w:rStyle w:val="fontstyle01"/>
          <w:rFonts w:eastAsiaTheme="majorEastAsia"/>
          <w:color w:val="auto"/>
          <w:spacing w:val="2"/>
        </w:rPr>
        <w:t xml:space="preserve"> </w:t>
      </w:r>
    </w:p>
    <w:p w14:paraId="3C8E2DB9" w14:textId="5B787329" w:rsidR="00E73BB5" w:rsidRPr="00DA5A7B" w:rsidRDefault="00E73BB5" w:rsidP="00A77CDD">
      <w:pPr>
        <w:spacing w:beforeLines="60" w:before="144" w:after="0"/>
        <w:ind w:firstLine="709"/>
        <w:jc w:val="both"/>
        <w:rPr>
          <w:bCs/>
          <w:szCs w:val="28"/>
        </w:rPr>
      </w:pPr>
      <w:r w:rsidRPr="00DA5A7B">
        <w:rPr>
          <w:bCs/>
          <w:szCs w:val="28"/>
        </w:rPr>
        <w:t xml:space="preserve">Chủ trì, phối hợp với Sở </w:t>
      </w:r>
      <w:r w:rsidR="00FF2135" w:rsidRPr="00DA5A7B">
        <w:rPr>
          <w:bCs/>
          <w:szCs w:val="28"/>
        </w:rPr>
        <w:t>GDĐT</w:t>
      </w:r>
      <w:r w:rsidR="00A06235" w:rsidRPr="00DA5A7B">
        <w:rPr>
          <w:bCs/>
          <w:szCs w:val="28"/>
        </w:rPr>
        <w:t xml:space="preserve"> tham mưu</w:t>
      </w:r>
      <w:r w:rsidR="000A6C7C" w:rsidRPr="00DA5A7B">
        <w:rPr>
          <w:bCs/>
          <w:szCs w:val="28"/>
        </w:rPr>
        <w:t xml:space="preserve"> UBND </w:t>
      </w:r>
      <w:r w:rsidR="00A06235" w:rsidRPr="00DA5A7B">
        <w:rPr>
          <w:bCs/>
          <w:szCs w:val="28"/>
        </w:rPr>
        <w:t>tỉnh ban hành các quy định để hình thành, quản lý và sử dụng quỹ tài trợ cho các cơ sở giáo dục huy động vốn cộng đồng</w:t>
      </w:r>
      <w:r w:rsidR="00152D37" w:rsidRPr="00DA5A7B">
        <w:rPr>
          <w:bCs/>
          <w:szCs w:val="28"/>
        </w:rPr>
        <w:t>.</w:t>
      </w:r>
    </w:p>
    <w:p w14:paraId="36E6D4DF" w14:textId="56A3D7E8" w:rsidR="00F73EE3" w:rsidRPr="00DA5A7B" w:rsidRDefault="00F73EE3" w:rsidP="00A77CDD">
      <w:pPr>
        <w:spacing w:beforeLines="60" w:before="144" w:after="0"/>
        <w:ind w:firstLine="709"/>
        <w:jc w:val="both"/>
        <w:rPr>
          <w:bCs/>
          <w:szCs w:val="28"/>
        </w:rPr>
      </w:pPr>
      <w:r w:rsidRPr="00DA5A7B">
        <w:rPr>
          <w:bCs/>
          <w:szCs w:val="28"/>
        </w:rPr>
        <w:t>Chủ trì, phối hợp với các sở, ngành liên quan tham mưu UBND tỉnh chính sách hỗ trợ tài chính cho giảng viên và người học triển khai các dự án khởi nghiệp, đổi mới sáng tạo, thành lập công ty khởi nguồn, công ty khởi nghiệp.</w:t>
      </w:r>
    </w:p>
    <w:p w14:paraId="410031A3" w14:textId="145D1BA2" w:rsidR="00E73BB5" w:rsidRPr="00DA5A7B" w:rsidRDefault="004E10C7" w:rsidP="00A77CDD">
      <w:pPr>
        <w:spacing w:beforeLines="60" w:before="144" w:after="0"/>
        <w:ind w:firstLine="709"/>
        <w:jc w:val="both"/>
        <w:rPr>
          <w:bCs/>
          <w:spacing w:val="-4"/>
          <w:szCs w:val="28"/>
        </w:rPr>
      </w:pPr>
      <w:r w:rsidRPr="00DA5A7B">
        <w:rPr>
          <w:bCs/>
          <w:spacing w:val="-4"/>
          <w:szCs w:val="28"/>
        </w:rPr>
        <w:t xml:space="preserve">Phối hợp với Sở </w:t>
      </w:r>
      <w:r w:rsidR="00FF2135" w:rsidRPr="00DA5A7B">
        <w:rPr>
          <w:bCs/>
          <w:spacing w:val="-4"/>
          <w:szCs w:val="28"/>
        </w:rPr>
        <w:t>GDĐT</w:t>
      </w:r>
      <w:r w:rsidRPr="00DA5A7B">
        <w:rPr>
          <w:bCs/>
          <w:spacing w:val="-4"/>
          <w:szCs w:val="28"/>
        </w:rPr>
        <w:t xml:space="preserve">, Sở Nội vụ </w:t>
      </w:r>
      <w:r w:rsidR="00B5200D" w:rsidRPr="00DA5A7B">
        <w:rPr>
          <w:bCs/>
          <w:spacing w:val="-4"/>
          <w:szCs w:val="28"/>
        </w:rPr>
        <w:t xml:space="preserve">trong quản lý và </w:t>
      </w:r>
      <w:r w:rsidR="00274E40" w:rsidRPr="00DA5A7B">
        <w:rPr>
          <w:spacing w:val="-4"/>
          <w:szCs w:val="28"/>
        </w:rPr>
        <w:t>thực hiện Phương án sắp xếp các cơ sở giáo dục phổ thông và cơ sở giáo dục nghề nghiệp trên địa bàn tỉnh</w:t>
      </w:r>
      <w:r w:rsidR="004B2745" w:rsidRPr="00DA5A7B">
        <w:rPr>
          <w:bCs/>
          <w:spacing w:val="-4"/>
          <w:szCs w:val="28"/>
        </w:rPr>
        <w:t>.</w:t>
      </w:r>
    </w:p>
    <w:p w14:paraId="09193483" w14:textId="0D0EC329" w:rsidR="00450E6A" w:rsidRPr="00DA5A7B" w:rsidRDefault="00F73EE3" w:rsidP="00A77CDD">
      <w:pPr>
        <w:pStyle w:val="NormalWeb"/>
        <w:shd w:val="clear" w:color="auto" w:fill="FFFFFF"/>
        <w:spacing w:beforeLines="60" w:before="144" w:beforeAutospacing="0" w:after="0" w:afterAutospacing="0"/>
        <w:ind w:firstLine="709"/>
        <w:jc w:val="both"/>
        <w:rPr>
          <w:bCs/>
          <w:sz w:val="28"/>
          <w:szCs w:val="28"/>
          <w:lang w:val="af-ZA"/>
        </w:rPr>
      </w:pPr>
      <w:r w:rsidRPr="00DA5A7B">
        <w:rPr>
          <w:bCs/>
          <w:sz w:val="28"/>
          <w:szCs w:val="28"/>
          <w:lang w:val="af-ZA"/>
        </w:rPr>
        <w:t>2.</w:t>
      </w:r>
      <w:r w:rsidR="00450E6A" w:rsidRPr="00DA5A7B">
        <w:rPr>
          <w:bCs/>
          <w:sz w:val="28"/>
          <w:szCs w:val="28"/>
          <w:lang w:val="af-ZA"/>
        </w:rPr>
        <w:t>3. Sở Nội vụ</w:t>
      </w:r>
    </w:p>
    <w:p w14:paraId="0A61B12C" w14:textId="68461BA2" w:rsidR="00564BA2" w:rsidRPr="00DA5A7B" w:rsidRDefault="00564BA2" w:rsidP="00A77CDD">
      <w:pPr>
        <w:pStyle w:val="NormalWeb"/>
        <w:shd w:val="clear" w:color="auto" w:fill="FFFFFF"/>
        <w:spacing w:beforeLines="60" w:before="144" w:beforeAutospacing="0" w:after="0" w:afterAutospacing="0"/>
        <w:ind w:firstLine="709"/>
        <w:jc w:val="both"/>
        <w:rPr>
          <w:bCs/>
          <w:spacing w:val="-4"/>
          <w:sz w:val="28"/>
          <w:szCs w:val="28"/>
          <w:lang w:val="af-ZA"/>
        </w:rPr>
      </w:pPr>
      <w:r w:rsidRPr="00DA5A7B">
        <w:rPr>
          <w:spacing w:val="-4"/>
          <w:sz w:val="28"/>
          <w:szCs w:val="28"/>
        </w:rPr>
        <w:t xml:space="preserve">Chủ trì, phối hợp với Sở </w:t>
      </w:r>
      <w:r w:rsidRPr="00DA5A7B">
        <w:rPr>
          <w:bCs/>
          <w:spacing w:val="-4"/>
          <w:sz w:val="28"/>
          <w:szCs w:val="28"/>
        </w:rPr>
        <w:t>GDĐT</w:t>
      </w:r>
      <w:r w:rsidRPr="00DA5A7B">
        <w:rPr>
          <w:spacing w:val="-4"/>
          <w:sz w:val="28"/>
          <w:szCs w:val="28"/>
        </w:rPr>
        <w:t xml:space="preserve"> t</w:t>
      </w:r>
      <w:r w:rsidRPr="00DA5A7B">
        <w:rPr>
          <w:bCs/>
          <w:spacing w:val="-4"/>
          <w:sz w:val="28"/>
          <w:szCs w:val="28"/>
          <w:lang w:val="af-ZA"/>
        </w:rPr>
        <w:t>ham mưu UBND tỉnh bố trí đủ biên chế giáo viên, nhân viên trường học theo định mức quy định, phù hợp với từng năm học.</w:t>
      </w:r>
    </w:p>
    <w:p w14:paraId="360943BC" w14:textId="552115F9" w:rsidR="00D74C9A" w:rsidRPr="00DA5A7B" w:rsidRDefault="00B5200D" w:rsidP="00A77CDD">
      <w:pPr>
        <w:pStyle w:val="NormalWeb"/>
        <w:shd w:val="clear" w:color="auto" w:fill="FFFFFF"/>
        <w:spacing w:beforeLines="60" w:before="144" w:beforeAutospacing="0" w:after="0" w:afterAutospacing="0"/>
        <w:ind w:firstLine="709"/>
        <w:jc w:val="both"/>
        <w:rPr>
          <w:sz w:val="28"/>
          <w:szCs w:val="28"/>
        </w:rPr>
      </w:pPr>
      <w:r w:rsidRPr="00DA5A7B">
        <w:rPr>
          <w:bCs/>
          <w:sz w:val="28"/>
          <w:szCs w:val="28"/>
          <w:lang w:val="nl-NL" w:eastAsia="x-none"/>
        </w:rPr>
        <w:t xml:space="preserve">Chủ trì, phối hợp với Sở </w:t>
      </w:r>
      <w:r w:rsidR="00AF1DB0" w:rsidRPr="00DA5A7B">
        <w:rPr>
          <w:bCs/>
          <w:sz w:val="28"/>
          <w:szCs w:val="28"/>
          <w:lang w:val="nl-NL" w:eastAsia="x-none"/>
        </w:rPr>
        <w:t>GDĐT</w:t>
      </w:r>
      <w:r w:rsidRPr="00DA5A7B">
        <w:rPr>
          <w:bCs/>
          <w:sz w:val="28"/>
          <w:szCs w:val="28"/>
          <w:lang w:val="nl-NL" w:eastAsia="x-none"/>
        </w:rPr>
        <w:t xml:space="preserve"> tham mưu UBND tỉnh ban hành chính sách ưu đãi, thu hút giáo viên; chế độ bồi dưỡng, đãi ngộ và trọng dụng người tài làm việc trong ngành Giáo dục của tỉnh; việc </w:t>
      </w:r>
      <w:r w:rsidRPr="00DA5A7B">
        <w:rPr>
          <w:bCs/>
          <w:spacing w:val="2"/>
          <w:sz w:val="28"/>
          <w:szCs w:val="28"/>
          <w:lang w:val="nl-NL" w:eastAsia="x-none"/>
        </w:rPr>
        <w:t xml:space="preserve">triển khai thực hiện các cơ chế, chính sách của Trung ương liên quan đến cán bộ quản lý và giáo viên ngành </w:t>
      </w:r>
      <w:r w:rsidR="00A95438" w:rsidRPr="00DA5A7B">
        <w:rPr>
          <w:bCs/>
          <w:spacing w:val="2"/>
          <w:sz w:val="28"/>
          <w:szCs w:val="28"/>
          <w:lang w:val="nl-NL" w:eastAsia="x-none"/>
        </w:rPr>
        <w:t>Giáo dục</w:t>
      </w:r>
      <w:r w:rsidR="00D74C9A" w:rsidRPr="00DA5A7B">
        <w:rPr>
          <w:sz w:val="28"/>
          <w:szCs w:val="28"/>
        </w:rPr>
        <w:t>.</w:t>
      </w:r>
    </w:p>
    <w:p w14:paraId="4098AEA5" w14:textId="77777777" w:rsidR="00B5200D" w:rsidRPr="00DA5A7B" w:rsidRDefault="00B5200D"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bCs/>
          <w:spacing w:val="-4"/>
          <w:szCs w:val="28"/>
          <w:lang w:val="nl-NL" w:eastAsia="x-none"/>
        </w:rPr>
      </w:pPr>
      <w:r w:rsidRPr="00DA5A7B">
        <w:rPr>
          <w:bCs/>
          <w:spacing w:val="-4"/>
          <w:szCs w:val="28"/>
          <w:lang w:val="nl-NL" w:eastAsia="x-none"/>
        </w:rPr>
        <w:t xml:space="preserve">Phối hợp với Sở </w:t>
      </w:r>
      <w:r w:rsidRPr="00DA5A7B">
        <w:rPr>
          <w:bCs/>
          <w:spacing w:val="-4"/>
          <w:szCs w:val="28"/>
        </w:rPr>
        <w:t>GDĐT</w:t>
      </w:r>
      <w:r w:rsidRPr="00DA5A7B">
        <w:rPr>
          <w:bCs/>
          <w:spacing w:val="-4"/>
          <w:szCs w:val="28"/>
          <w:lang w:val="nl-NL" w:eastAsia="x-none"/>
        </w:rPr>
        <w:t xml:space="preserve">, UBND </w:t>
      </w:r>
      <w:r w:rsidRPr="00DA5A7B">
        <w:rPr>
          <w:spacing w:val="-4"/>
          <w:szCs w:val="28"/>
        </w:rPr>
        <w:t>cấp xã</w:t>
      </w:r>
      <w:r w:rsidRPr="00DA5A7B">
        <w:rPr>
          <w:bCs/>
          <w:spacing w:val="-4"/>
          <w:szCs w:val="28"/>
          <w:lang w:val="nl-NL" w:eastAsia="x-none"/>
        </w:rPr>
        <w:t xml:space="preserve"> tham mưu UBND tỉnh về phân cấp thực hiện các quy định về phân công trách nhiệm quản lý nhà nước đối với giáo dục và đào tạo; thực hiện các giải pháp giải quyết tình trạng thừa, thiếu giáo viên, đồng thời thẩm định việc tuyển dụng viên chức ngành Giáo dục theo đúng quy định.</w:t>
      </w:r>
    </w:p>
    <w:p w14:paraId="13ECBE8B" w14:textId="6FC002FF" w:rsidR="00BB1934" w:rsidRPr="00DA5A7B" w:rsidRDefault="009D06AB" w:rsidP="00A77CDD">
      <w:pPr>
        <w:spacing w:beforeLines="60" w:before="144" w:after="0"/>
        <w:ind w:firstLine="709"/>
        <w:jc w:val="both"/>
        <w:rPr>
          <w:szCs w:val="28"/>
        </w:rPr>
      </w:pPr>
      <w:r w:rsidRPr="00DA5A7B">
        <w:rPr>
          <w:szCs w:val="28"/>
        </w:rPr>
        <w:t xml:space="preserve">Phối hợp với Sở </w:t>
      </w:r>
      <w:r w:rsidR="00FF2135" w:rsidRPr="00DA5A7B">
        <w:rPr>
          <w:bCs/>
          <w:szCs w:val="28"/>
        </w:rPr>
        <w:t>GDĐT</w:t>
      </w:r>
      <w:r w:rsidRPr="00DA5A7B">
        <w:rPr>
          <w:szCs w:val="28"/>
        </w:rPr>
        <w:t>, các c</w:t>
      </w:r>
      <w:r w:rsidR="00BB1934" w:rsidRPr="00DA5A7B">
        <w:rPr>
          <w:szCs w:val="28"/>
        </w:rPr>
        <w:t xml:space="preserve">ơ quan, đơn vị có liên quan </w:t>
      </w:r>
      <w:r w:rsidR="005C7434" w:rsidRPr="00DA5A7B">
        <w:rPr>
          <w:szCs w:val="28"/>
        </w:rPr>
        <w:t xml:space="preserve">xây dựng Đề án sáp nhập Trường </w:t>
      </w:r>
      <w:r w:rsidR="00AF1DB0" w:rsidRPr="00DA5A7B">
        <w:rPr>
          <w:szCs w:val="28"/>
        </w:rPr>
        <w:t>Cao đẳng Sư phạm</w:t>
      </w:r>
      <w:r w:rsidR="005C7434" w:rsidRPr="00DA5A7B">
        <w:rPr>
          <w:szCs w:val="28"/>
        </w:rPr>
        <w:t xml:space="preserve"> Quảng Trị, Trường Đại học Quảng Bình thành Trường Đại học Quảng Trị.</w:t>
      </w:r>
    </w:p>
    <w:p w14:paraId="6573F0ED" w14:textId="3E5A0AE5" w:rsidR="00054E4A" w:rsidRPr="00DA5A7B" w:rsidRDefault="00C30F7D" w:rsidP="00A77CDD">
      <w:pPr>
        <w:spacing w:beforeLines="60" w:before="144" w:after="0"/>
        <w:ind w:firstLine="709"/>
        <w:jc w:val="both"/>
        <w:rPr>
          <w:szCs w:val="28"/>
        </w:rPr>
      </w:pPr>
      <w:r w:rsidRPr="00DA5A7B">
        <w:rPr>
          <w:szCs w:val="28"/>
        </w:rPr>
        <w:t>2.</w:t>
      </w:r>
      <w:r w:rsidR="00054E4A" w:rsidRPr="00DA5A7B">
        <w:rPr>
          <w:szCs w:val="28"/>
        </w:rPr>
        <w:t>4. Sở Y tế</w:t>
      </w:r>
    </w:p>
    <w:p w14:paraId="453DA360" w14:textId="77777777" w:rsidR="00B5200D" w:rsidRPr="00DA5A7B" w:rsidRDefault="00B5200D"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bCs/>
          <w:szCs w:val="28"/>
          <w:lang w:val="nl-NL" w:eastAsia="x-none"/>
        </w:rPr>
      </w:pPr>
      <w:r w:rsidRPr="00DA5A7B">
        <w:rPr>
          <w:bCs/>
          <w:szCs w:val="28"/>
          <w:lang w:val="nl-NL" w:eastAsia="x-none"/>
        </w:rPr>
        <w:lastRenderedPageBreak/>
        <w:t>Chủ trì, phối hợp với các sở, ban, ngành liên quan tham mưu UBND tỉnh kế hoạch thực hiện Đề án phát triển y tế học đường.</w:t>
      </w:r>
    </w:p>
    <w:p w14:paraId="06CBC681" w14:textId="5D9B551D" w:rsidR="00D169D4" w:rsidRPr="00DA5A7B" w:rsidRDefault="00C30F7D" w:rsidP="00A77CDD">
      <w:pPr>
        <w:spacing w:beforeLines="60" w:before="144" w:after="0"/>
        <w:ind w:firstLine="709"/>
        <w:jc w:val="both"/>
        <w:rPr>
          <w:b/>
          <w:bCs/>
          <w:szCs w:val="28"/>
        </w:rPr>
      </w:pPr>
      <w:r w:rsidRPr="00DA5A7B">
        <w:rPr>
          <w:bCs/>
          <w:szCs w:val="28"/>
        </w:rPr>
        <w:t>2</w:t>
      </w:r>
      <w:r w:rsidRPr="00DA5A7B">
        <w:rPr>
          <w:szCs w:val="28"/>
        </w:rPr>
        <w:t>.</w:t>
      </w:r>
      <w:r w:rsidR="00D169D4" w:rsidRPr="00DA5A7B">
        <w:rPr>
          <w:szCs w:val="28"/>
        </w:rPr>
        <w:t xml:space="preserve">5. Sở </w:t>
      </w:r>
      <w:r w:rsidR="004E35F1" w:rsidRPr="00DA5A7B">
        <w:rPr>
          <w:szCs w:val="28"/>
        </w:rPr>
        <w:t>Nông nghiệp và Môi trường</w:t>
      </w:r>
    </w:p>
    <w:p w14:paraId="1E3F6D88" w14:textId="44E3408E" w:rsidR="00B5200D" w:rsidRPr="00DA5A7B" w:rsidRDefault="00B5200D"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szCs w:val="28"/>
        </w:rPr>
      </w:pPr>
      <w:r w:rsidRPr="00DA5A7B">
        <w:rPr>
          <w:bCs/>
          <w:szCs w:val="28"/>
          <w:lang w:val="nl-NL" w:eastAsia="x-none"/>
        </w:rPr>
        <w:t xml:space="preserve">Tham mưu UBND tỉnh thực hiện các thủ tục về thu hồi đất, giao đất; phối hợp với Sở </w:t>
      </w:r>
      <w:r w:rsidRPr="00DA5A7B">
        <w:rPr>
          <w:bCs/>
          <w:szCs w:val="28"/>
        </w:rPr>
        <w:t>GDĐT</w:t>
      </w:r>
      <w:r w:rsidRPr="00DA5A7B">
        <w:rPr>
          <w:bCs/>
          <w:szCs w:val="28"/>
          <w:lang w:val="nl-NL" w:eastAsia="x-none"/>
        </w:rPr>
        <w:t>, các địa phương trong công tác thẩm định, trình UBND tỉnh phê duyệt quy hoạch, kế hoạch sử dụng đất đối với ngành Giáo dục theo đúng quy định và thẩm quyền.</w:t>
      </w:r>
    </w:p>
    <w:p w14:paraId="3042BD74" w14:textId="1CBD073E" w:rsidR="00B5200D" w:rsidRPr="00DA5A7B" w:rsidRDefault="00B5200D"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szCs w:val="28"/>
        </w:rPr>
      </w:pPr>
      <w:r w:rsidRPr="00DA5A7B">
        <w:rPr>
          <w:bCs/>
          <w:szCs w:val="28"/>
          <w:lang w:val="nl-NL" w:eastAsia="x-none"/>
        </w:rPr>
        <w:t xml:space="preserve">Phối hợp với Sở </w:t>
      </w:r>
      <w:r w:rsidRPr="00DA5A7B">
        <w:rPr>
          <w:bCs/>
          <w:szCs w:val="28"/>
        </w:rPr>
        <w:t>GDĐT</w:t>
      </w:r>
      <w:r w:rsidRPr="00DA5A7B">
        <w:rPr>
          <w:bCs/>
          <w:szCs w:val="28"/>
          <w:lang w:val="nl-NL" w:eastAsia="x-none"/>
        </w:rPr>
        <w:t xml:space="preserve">, UBND </w:t>
      </w:r>
      <w:r w:rsidRPr="00DA5A7B">
        <w:rPr>
          <w:szCs w:val="28"/>
        </w:rPr>
        <w:t>cáp xã</w:t>
      </w:r>
      <w:r w:rsidRPr="00DA5A7B">
        <w:rPr>
          <w:bCs/>
          <w:szCs w:val="28"/>
          <w:lang w:val="nl-NL" w:eastAsia="x-none"/>
        </w:rPr>
        <w:t xml:space="preserve"> và cơ quan, đơn vị có liên quan đẩy mạnh công tác xây dựng trường học đạt chuẩn quốc gia gắn với chương trình xây dựng nông thôn mới.</w:t>
      </w:r>
    </w:p>
    <w:p w14:paraId="10B5587E" w14:textId="189677DB" w:rsidR="00CE77F3" w:rsidRPr="00DA5A7B" w:rsidRDefault="00C30F7D" w:rsidP="00A77CDD">
      <w:pPr>
        <w:pStyle w:val="NormalWeb"/>
        <w:shd w:val="clear" w:color="auto" w:fill="FFFFFF"/>
        <w:spacing w:beforeLines="60" w:before="144" w:beforeAutospacing="0" w:after="0" w:afterAutospacing="0"/>
        <w:ind w:firstLine="709"/>
        <w:jc w:val="both"/>
        <w:rPr>
          <w:sz w:val="28"/>
          <w:szCs w:val="28"/>
          <w:lang w:val="af-ZA"/>
        </w:rPr>
      </w:pPr>
      <w:r w:rsidRPr="00DA5A7B">
        <w:rPr>
          <w:sz w:val="28"/>
          <w:szCs w:val="28"/>
          <w:lang w:val="af-ZA"/>
        </w:rPr>
        <w:t>2.</w:t>
      </w:r>
      <w:r w:rsidR="00CE77F3" w:rsidRPr="00DA5A7B">
        <w:rPr>
          <w:sz w:val="28"/>
          <w:szCs w:val="28"/>
          <w:lang w:val="af-ZA"/>
        </w:rPr>
        <w:t>6. Sở Xây dựng</w:t>
      </w:r>
    </w:p>
    <w:p w14:paraId="69574337" w14:textId="7DA80454" w:rsidR="00F0384D" w:rsidRPr="00DA5A7B" w:rsidRDefault="00F0384D" w:rsidP="00A77CDD">
      <w:pPr>
        <w:pStyle w:val="NormalWeb"/>
        <w:shd w:val="clear" w:color="auto" w:fill="FFFFFF"/>
        <w:spacing w:beforeLines="60" w:before="144" w:beforeAutospacing="0" w:after="0" w:afterAutospacing="0"/>
        <w:ind w:firstLine="709"/>
        <w:jc w:val="both"/>
        <w:rPr>
          <w:sz w:val="28"/>
          <w:szCs w:val="28"/>
        </w:rPr>
      </w:pPr>
      <w:r w:rsidRPr="00DA5A7B">
        <w:rPr>
          <w:sz w:val="28"/>
          <w:szCs w:val="28"/>
        </w:rPr>
        <w:t xml:space="preserve">Phối hợp với Sở </w:t>
      </w:r>
      <w:r w:rsidR="00D40558" w:rsidRPr="00DA5A7B">
        <w:rPr>
          <w:bCs/>
          <w:sz w:val="28"/>
          <w:szCs w:val="28"/>
        </w:rPr>
        <w:t>GDĐT</w:t>
      </w:r>
      <w:r w:rsidRPr="00DA5A7B">
        <w:rPr>
          <w:sz w:val="28"/>
          <w:szCs w:val="28"/>
        </w:rPr>
        <w:t xml:space="preserve"> </w:t>
      </w:r>
      <w:r w:rsidR="00390A94" w:rsidRPr="00DA5A7B">
        <w:rPr>
          <w:sz w:val="28"/>
          <w:szCs w:val="28"/>
        </w:rPr>
        <w:t xml:space="preserve">trong công tác quản lí xây dựng cơ bản nhằm nâng cao chất lượng các công trình trường học </w:t>
      </w:r>
      <w:r w:rsidR="00726E1B" w:rsidRPr="00DA5A7B">
        <w:rPr>
          <w:sz w:val="28"/>
          <w:szCs w:val="28"/>
        </w:rPr>
        <w:t>theo quy định hiện hành.</w:t>
      </w:r>
    </w:p>
    <w:p w14:paraId="7058AFDD" w14:textId="6B481470" w:rsidR="004E0A1E" w:rsidRPr="00DA5A7B" w:rsidRDefault="00C30F7D" w:rsidP="00A77CDD">
      <w:pPr>
        <w:pStyle w:val="NormalWeb"/>
        <w:shd w:val="clear" w:color="auto" w:fill="FFFFFF"/>
        <w:spacing w:beforeLines="60" w:before="144" w:beforeAutospacing="0" w:after="0" w:afterAutospacing="0"/>
        <w:ind w:firstLine="709"/>
        <w:jc w:val="both"/>
        <w:rPr>
          <w:sz w:val="28"/>
          <w:szCs w:val="28"/>
        </w:rPr>
      </w:pPr>
      <w:r w:rsidRPr="00DA5A7B">
        <w:rPr>
          <w:sz w:val="28"/>
          <w:szCs w:val="28"/>
        </w:rPr>
        <w:t>2.</w:t>
      </w:r>
      <w:r w:rsidR="004E0A1E" w:rsidRPr="00DA5A7B">
        <w:rPr>
          <w:sz w:val="28"/>
          <w:szCs w:val="28"/>
        </w:rPr>
        <w:t>7. Sở Khoa học và Công nghệ</w:t>
      </w:r>
    </w:p>
    <w:p w14:paraId="2C3864AF" w14:textId="7D112733" w:rsidR="00E7334D" w:rsidRPr="00DA5A7B" w:rsidRDefault="00E7334D"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bCs/>
          <w:szCs w:val="28"/>
          <w:lang w:val="nl-NL" w:eastAsia="x-none"/>
        </w:rPr>
      </w:pPr>
      <w:r w:rsidRPr="00DA5A7B">
        <w:rPr>
          <w:bCs/>
          <w:szCs w:val="28"/>
          <w:lang w:val="nl-NL" w:eastAsia="x-none"/>
        </w:rPr>
        <w:t>Chủ trì, phối hợp với Sở GDĐT và các sở, ngành, liên quan đề xuất các chương trình, đề án, hoạt động nghiên cứu khoa học, đổi mới sáng tạo, khởi nghiệp đối với giáo dục và đào tạo.</w:t>
      </w:r>
    </w:p>
    <w:p w14:paraId="0A7B4E8A" w14:textId="285CB3EE" w:rsidR="00E7334D" w:rsidRPr="00DA5A7B" w:rsidRDefault="00E7334D"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bCs/>
          <w:szCs w:val="28"/>
          <w:lang w:val="nl-NL" w:eastAsia="x-none"/>
        </w:rPr>
      </w:pPr>
      <w:r w:rsidRPr="00DA5A7B">
        <w:rPr>
          <w:bCs/>
          <w:szCs w:val="28"/>
          <w:lang w:val="nl-NL" w:eastAsia="x-none"/>
        </w:rPr>
        <w:t>Chủ trì, phối hợp với Sở GDĐT và các sở, ngành liên quan xây dựng, rà soát, hoàn thiện cơ chế, chính sách, quy định thúc đẩy các hoạt động khoa học - công nghệ, đổi mới sáng tạo của các cơ sở giáo dục.</w:t>
      </w:r>
    </w:p>
    <w:p w14:paraId="253238F0" w14:textId="77777777" w:rsidR="00E7334D" w:rsidRPr="00DA5A7B" w:rsidRDefault="00E7334D" w:rsidP="00A77CDD">
      <w:pPr>
        <w:shd w:val="clear" w:color="auto" w:fill="FFFFFF"/>
        <w:spacing w:beforeLines="60" w:before="144" w:after="0"/>
        <w:ind w:firstLine="680"/>
        <w:jc w:val="both"/>
        <w:rPr>
          <w:bCs/>
          <w:szCs w:val="28"/>
          <w:lang w:val="nl-NL" w:eastAsia="x-none"/>
        </w:rPr>
      </w:pPr>
      <w:r w:rsidRPr="00DA5A7B">
        <w:rPr>
          <w:bCs/>
          <w:szCs w:val="28"/>
          <w:lang w:val="nl-NL" w:eastAsia="x-none"/>
        </w:rPr>
        <w:t>Chủ trì, phối hợp với Sở Tài chính đề xuất phương án phân bổ ngân sách chi sự nghiệp khoa học công nghệ tương xứng với năng lực và kết quả hoạt động khoa học công nghệ đối với giáo dục và đào tạo</w:t>
      </w:r>
    </w:p>
    <w:p w14:paraId="3004530C" w14:textId="588FF18B" w:rsidR="00725B97" w:rsidRPr="00DA5A7B" w:rsidRDefault="00E7334D" w:rsidP="00A77CDD">
      <w:pPr>
        <w:shd w:val="clear" w:color="auto" w:fill="FFFFFF"/>
        <w:spacing w:beforeLines="60" w:before="144" w:after="0"/>
        <w:ind w:firstLine="680"/>
        <w:jc w:val="both"/>
        <w:rPr>
          <w:szCs w:val="28"/>
        </w:rPr>
      </w:pPr>
      <w:r w:rsidRPr="00DA5A7B">
        <w:rPr>
          <w:szCs w:val="28"/>
        </w:rPr>
        <w:t>Phối hợp với Sở GDĐT, Sở Tài chính t</w:t>
      </w:r>
      <w:r w:rsidR="00725B97" w:rsidRPr="00DA5A7B">
        <w:rPr>
          <w:szCs w:val="28"/>
        </w:rPr>
        <w:t>ham mưu</w:t>
      </w:r>
      <w:r w:rsidRPr="00DA5A7B">
        <w:rPr>
          <w:szCs w:val="28"/>
        </w:rPr>
        <w:t xml:space="preserve"> UBND tỉnh</w:t>
      </w:r>
      <w:r w:rsidR="00725B97" w:rsidRPr="00DA5A7B">
        <w:rPr>
          <w:szCs w:val="28"/>
        </w:rPr>
        <w:t xml:space="preserve"> bố trí đủ nguồn lực đầu tư cơ sở vật chất, hạ tầng công nghệ để đẩy nhanh chuyển đổi số, phổ cập và ứng dụng công nghệ số, trí tuệ nhân tạo trong quản lý, tổ chức hoạt động giáo dục, đào tạo ở tất cả các cấp học trên phạm vi toàn tỉnh.</w:t>
      </w:r>
    </w:p>
    <w:p w14:paraId="7C3CC8EB" w14:textId="3B018722" w:rsidR="004910CC" w:rsidRPr="00DA5A7B" w:rsidRDefault="00C30F7D" w:rsidP="00A77CDD">
      <w:pPr>
        <w:pStyle w:val="NormalWeb"/>
        <w:shd w:val="clear" w:color="auto" w:fill="FFFFFF"/>
        <w:spacing w:beforeLines="60" w:before="144" w:beforeAutospacing="0" w:after="0" w:afterAutospacing="0"/>
        <w:ind w:firstLine="709"/>
        <w:jc w:val="both"/>
        <w:rPr>
          <w:spacing w:val="-4"/>
          <w:sz w:val="28"/>
          <w:szCs w:val="28"/>
          <w:lang w:val="en-GB"/>
        </w:rPr>
      </w:pPr>
      <w:r w:rsidRPr="00DA5A7B">
        <w:rPr>
          <w:spacing w:val="-4"/>
          <w:sz w:val="28"/>
          <w:szCs w:val="28"/>
          <w:lang w:val="en-GB"/>
        </w:rPr>
        <w:t>2.</w:t>
      </w:r>
      <w:r w:rsidR="004910CC" w:rsidRPr="00DA5A7B">
        <w:rPr>
          <w:spacing w:val="-4"/>
          <w:sz w:val="28"/>
          <w:szCs w:val="28"/>
          <w:lang w:val="en-GB"/>
        </w:rPr>
        <w:t>8. Công an tỉnh</w:t>
      </w:r>
    </w:p>
    <w:p w14:paraId="0A624987" w14:textId="301D285C" w:rsidR="004910CC" w:rsidRPr="00DA5A7B" w:rsidRDefault="004910CC" w:rsidP="00A77CDD">
      <w:pPr>
        <w:pStyle w:val="NormalWeb"/>
        <w:shd w:val="clear" w:color="auto" w:fill="FFFFFF"/>
        <w:spacing w:beforeLines="60" w:before="144" w:beforeAutospacing="0" w:after="0" w:afterAutospacing="0"/>
        <w:ind w:firstLine="709"/>
        <w:jc w:val="both"/>
        <w:rPr>
          <w:sz w:val="28"/>
          <w:szCs w:val="28"/>
          <w:lang w:val="en-SG"/>
        </w:rPr>
      </w:pPr>
      <w:r w:rsidRPr="00DA5A7B">
        <w:rPr>
          <w:spacing w:val="-4"/>
          <w:sz w:val="28"/>
          <w:szCs w:val="28"/>
          <w:lang w:val="en-GB"/>
        </w:rPr>
        <w:t xml:space="preserve">Chủ trì, phối hợp với Sở </w:t>
      </w:r>
      <w:r w:rsidR="00D40558" w:rsidRPr="00DA5A7B">
        <w:rPr>
          <w:bCs/>
          <w:sz w:val="28"/>
          <w:szCs w:val="28"/>
        </w:rPr>
        <w:t>GDĐT</w:t>
      </w:r>
      <w:r w:rsidRPr="00DA5A7B">
        <w:rPr>
          <w:spacing w:val="-4"/>
          <w:sz w:val="28"/>
          <w:szCs w:val="28"/>
          <w:lang w:val="en-GB"/>
        </w:rPr>
        <w:t xml:space="preserve"> xây dựng các giải pháp ngăn ngừa, hạn chế tối đa những ảnh hưởng tiêu cực từ cơ chế thị trường, truyền thông, mạng xã hội; ngăn chặn, đẩy lùi tiến tới chấm dứt ma túy học đường</w:t>
      </w:r>
      <w:r w:rsidR="00FC2090" w:rsidRPr="00DA5A7B">
        <w:rPr>
          <w:spacing w:val="-4"/>
          <w:sz w:val="28"/>
          <w:szCs w:val="28"/>
          <w:lang w:val="en-GB"/>
        </w:rPr>
        <w:t xml:space="preserve"> trong các cơ sở giáo dục.</w:t>
      </w:r>
    </w:p>
    <w:p w14:paraId="0DD3CD9C" w14:textId="6B8B1521" w:rsidR="00622C1E" w:rsidRPr="00DA5A7B" w:rsidRDefault="00C30F7D" w:rsidP="00A77CDD">
      <w:pPr>
        <w:pStyle w:val="NormalWeb"/>
        <w:shd w:val="clear" w:color="auto" w:fill="FFFFFF"/>
        <w:spacing w:beforeLines="60" w:before="144" w:beforeAutospacing="0" w:after="0" w:afterAutospacing="0"/>
        <w:ind w:firstLine="709"/>
        <w:jc w:val="both"/>
        <w:rPr>
          <w:sz w:val="28"/>
          <w:szCs w:val="28"/>
          <w:lang w:val="en-SG"/>
        </w:rPr>
      </w:pPr>
      <w:r w:rsidRPr="00DA5A7B">
        <w:rPr>
          <w:sz w:val="28"/>
          <w:szCs w:val="28"/>
          <w:lang w:val="en-SG"/>
        </w:rPr>
        <w:t>2.</w:t>
      </w:r>
      <w:r w:rsidR="00A07E02" w:rsidRPr="00DA5A7B">
        <w:rPr>
          <w:sz w:val="28"/>
          <w:szCs w:val="28"/>
          <w:lang w:val="en-SG"/>
        </w:rPr>
        <w:t>9</w:t>
      </w:r>
      <w:r w:rsidR="00622C1E" w:rsidRPr="00DA5A7B">
        <w:rPr>
          <w:sz w:val="28"/>
          <w:szCs w:val="28"/>
          <w:lang w:val="en-SG"/>
        </w:rPr>
        <w:t>. Sở Ngoại vụ</w:t>
      </w:r>
    </w:p>
    <w:p w14:paraId="3B750145" w14:textId="3011501C" w:rsidR="00622C1E" w:rsidRPr="00DA5A7B" w:rsidRDefault="00622C1E" w:rsidP="00A77CDD">
      <w:pPr>
        <w:pStyle w:val="NormalWeb"/>
        <w:shd w:val="clear" w:color="auto" w:fill="FFFFFF"/>
        <w:spacing w:beforeLines="60" w:before="144" w:beforeAutospacing="0" w:after="0" w:afterAutospacing="0"/>
        <w:ind w:firstLine="709"/>
        <w:jc w:val="both"/>
        <w:rPr>
          <w:sz w:val="28"/>
          <w:szCs w:val="28"/>
          <w:lang w:val="en-SG"/>
        </w:rPr>
      </w:pPr>
      <w:r w:rsidRPr="00DA5A7B">
        <w:rPr>
          <w:sz w:val="28"/>
          <w:szCs w:val="28"/>
          <w:lang w:val="en-SG"/>
        </w:rPr>
        <w:t xml:space="preserve">Chủ trì, tham mưu </w:t>
      </w:r>
      <w:r w:rsidR="00700441" w:rsidRPr="00DA5A7B">
        <w:rPr>
          <w:sz w:val="28"/>
          <w:szCs w:val="28"/>
          <w:lang w:val="en-SG"/>
        </w:rPr>
        <w:t>UBND</w:t>
      </w:r>
      <w:r w:rsidRPr="00DA5A7B">
        <w:rPr>
          <w:sz w:val="28"/>
          <w:szCs w:val="28"/>
          <w:lang w:val="en-SG"/>
        </w:rPr>
        <w:t xml:space="preserve"> tỉnh về công tác ngoại giao văn hóa và làm đầu mối trong việc trao đổi, hợp tác quốc tế liên quan đến giáo dục, tham gia vào việc quảng bá hình ảnh địa phương và tiếp nhận, điều phối các dự án, tài trợ nước ngoài trong lĩnh vực giáo dụ</w:t>
      </w:r>
      <w:r w:rsidR="004313D8" w:rsidRPr="00DA5A7B">
        <w:rPr>
          <w:sz w:val="28"/>
          <w:szCs w:val="28"/>
          <w:lang w:val="en-SG"/>
        </w:rPr>
        <w:t xml:space="preserve">c; chủ động </w:t>
      </w:r>
      <w:r w:rsidRPr="00DA5A7B">
        <w:rPr>
          <w:sz w:val="28"/>
          <w:szCs w:val="28"/>
          <w:lang w:val="en-SG"/>
        </w:rPr>
        <w:t>kết nối với đối tác nước ngoài, thực hiện các hoạt động hợp tác quốc tế và vận động nguồn tài trợ cho các hoạt động giáo dục. </w:t>
      </w:r>
    </w:p>
    <w:p w14:paraId="4233E905" w14:textId="06913370" w:rsidR="004313D8" w:rsidRPr="00DA5A7B" w:rsidRDefault="004313D8" w:rsidP="00A77CDD">
      <w:pPr>
        <w:pStyle w:val="NormalWeb"/>
        <w:shd w:val="clear" w:color="auto" w:fill="FFFFFF"/>
        <w:spacing w:beforeLines="60" w:before="144" w:beforeAutospacing="0" w:after="0" w:afterAutospacing="0"/>
        <w:ind w:firstLine="709"/>
        <w:jc w:val="both"/>
        <w:rPr>
          <w:sz w:val="28"/>
          <w:szCs w:val="28"/>
          <w:lang w:val="en-SG"/>
        </w:rPr>
      </w:pPr>
      <w:r w:rsidRPr="00DA5A7B">
        <w:rPr>
          <w:sz w:val="28"/>
          <w:szCs w:val="28"/>
          <w:lang w:val="en-GB"/>
        </w:rPr>
        <w:lastRenderedPageBreak/>
        <w:t>Chủ trì</w:t>
      </w:r>
      <w:r w:rsidR="00AF1DB0" w:rsidRPr="00DA5A7B">
        <w:rPr>
          <w:sz w:val="28"/>
          <w:szCs w:val="28"/>
          <w:lang w:val="en-GB"/>
        </w:rPr>
        <w:t>, phối hợp với Sở GDĐT, các sở, ngành liên quan</w:t>
      </w:r>
      <w:r w:rsidRPr="00DA5A7B">
        <w:rPr>
          <w:sz w:val="28"/>
          <w:szCs w:val="28"/>
          <w:lang w:val="en-GB"/>
        </w:rPr>
        <w:t xml:space="preserve"> </w:t>
      </w:r>
      <w:r w:rsidR="00AF1DB0" w:rsidRPr="00DA5A7B">
        <w:rPr>
          <w:sz w:val="28"/>
          <w:szCs w:val="28"/>
          <w:lang w:val="en-GB"/>
        </w:rPr>
        <w:t>tham mưu UBND tỉnh</w:t>
      </w:r>
      <w:r w:rsidRPr="00DA5A7B">
        <w:rPr>
          <w:sz w:val="28"/>
          <w:szCs w:val="28"/>
          <w:lang w:val="en-GB"/>
        </w:rPr>
        <w:t xml:space="preserve"> </w:t>
      </w:r>
      <w:r w:rsidR="00AF1DB0" w:rsidRPr="00DA5A7B">
        <w:rPr>
          <w:sz w:val="28"/>
          <w:szCs w:val="28"/>
          <w:lang w:val="en-GB"/>
        </w:rPr>
        <w:t>Kế hoạch</w:t>
      </w:r>
      <w:r w:rsidRPr="00DA5A7B">
        <w:rPr>
          <w:sz w:val="28"/>
          <w:szCs w:val="28"/>
          <w:lang w:val="en-GB"/>
        </w:rPr>
        <w:t xml:space="preserve"> đẩy mạnh hợp tác, mở rộng giảng dạy tiếng Việt, lan tỏa các giá trị văn hóa, truyền thống Việt Nam tại ngước ngoài</w:t>
      </w:r>
      <w:r w:rsidR="00CB025B" w:rsidRPr="00DA5A7B">
        <w:rPr>
          <w:sz w:val="28"/>
          <w:szCs w:val="28"/>
          <w:lang w:val="en-GB"/>
        </w:rPr>
        <w:t>.</w:t>
      </w:r>
    </w:p>
    <w:p w14:paraId="6AA786E9" w14:textId="67A023D2" w:rsidR="00726E1B" w:rsidRPr="00DA5A7B" w:rsidRDefault="00C30F7D" w:rsidP="00A77CDD">
      <w:pPr>
        <w:pStyle w:val="NormalWeb"/>
        <w:shd w:val="clear" w:color="auto" w:fill="FFFFFF"/>
        <w:spacing w:beforeLines="60" w:before="144" w:beforeAutospacing="0" w:after="0" w:afterAutospacing="0"/>
        <w:ind w:firstLine="709"/>
        <w:jc w:val="both"/>
        <w:rPr>
          <w:sz w:val="28"/>
          <w:szCs w:val="28"/>
        </w:rPr>
      </w:pPr>
      <w:r w:rsidRPr="00DA5A7B">
        <w:rPr>
          <w:sz w:val="28"/>
          <w:szCs w:val="28"/>
        </w:rPr>
        <w:t>2.</w:t>
      </w:r>
      <w:r w:rsidR="00A07E02" w:rsidRPr="00DA5A7B">
        <w:rPr>
          <w:sz w:val="28"/>
          <w:szCs w:val="28"/>
        </w:rPr>
        <w:t>10</w:t>
      </w:r>
      <w:r w:rsidR="00726E1B" w:rsidRPr="00DA5A7B">
        <w:rPr>
          <w:sz w:val="28"/>
          <w:szCs w:val="28"/>
        </w:rPr>
        <w:t xml:space="preserve">. Sở </w:t>
      </w:r>
      <w:r w:rsidR="001969D1">
        <w:rPr>
          <w:sz w:val="28"/>
          <w:szCs w:val="28"/>
        </w:rPr>
        <w:t>Văn hóa, Thể thao và Du lịch</w:t>
      </w:r>
    </w:p>
    <w:p w14:paraId="3C43EB65" w14:textId="73FDBE25" w:rsidR="00D74C9A" w:rsidRPr="00DA5A7B" w:rsidRDefault="00D74C9A" w:rsidP="00A77CDD">
      <w:pPr>
        <w:pStyle w:val="NormalWeb"/>
        <w:shd w:val="clear" w:color="auto" w:fill="FFFFFF"/>
        <w:spacing w:beforeLines="60" w:before="144" w:beforeAutospacing="0" w:after="0" w:afterAutospacing="0"/>
        <w:ind w:firstLine="709"/>
        <w:jc w:val="both"/>
        <w:rPr>
          <w:b/>
          <w:bCs/>
          <w:sz w:val="28"/>
          <w:szCs w:val="28"/>
        </w:rPr>
      </w:pPr>
      <w:r w:rsidRPr="00DA5A7B">
        <w:rPr>
          <w:sz w:val="28"/>
          <w:szCs w:val="28"/>
        </w:rPr>
        <w:t>Chủ trì, phối hợp với các sở, ban, ngành liên quan và UBND cấp xã xây dựng, ban hành và triển khai Kế hoạch tuyên truyền Nghị quyết số 71-NQ/TW</w:t>
      </w:r>
      <w:r w:rsidRPr="00DA5A7B">
        <w:rPr>
          <w:spacing w:val="-2"/>
          <w:sz w:val="28"/>
          <w:szCs w:val="28"/>
        </w:rPr>
        <w:t xml:space="preserve">, </w:t>
      </w:r>
      <w:r w:rsidRPr="00DA5A7B">
        <w:rPr>
          <w:sz w:val="28"/>
          <w:szCs w:val="28"/>
        </w:rPr>
        <w:t>Nghị quyết số 281/NQ-CP, Chương trình hành động số 08-CTr/TU.</w:t>
      </w:r>
    </w:p>
    <w:p w14:paraId="0BFC3A9E" w14:textId="316942A0" w:rsidR="00B5200D" w:rsidRPr="00DA5A7B" w:rsidRDefault="00B5200D"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bCs/>
          <w:spacing w:val="-2"/>
          <w:szCs w:val="28"/>
          <w:lang w:val="nl-NL" w:eastAsia="x-none"/>
        </w:rPr>
      </w:pPr>
      <w:r w:rsidRPr="00DA5A7B">
        <w:rPr>
          <w:bCs/>
          <w:spacing w:val="-2"/>
          <w:szCs w:val="28"/>
          <w:lang w:val="nl-NL" w:eastAsia="x-none"/>
        </w:rPr>
        <w:t xml:space="preserve">Chỉ đạo, hướng dẫn các cơ quan báo chí, hệ thống thông tin cơ sở đẩy mạnh tuyên truyền </w:t>
      </w:r>
      <w:r w:rsidRPr="00DA5A7B">
        <w:rPr>
          <w:szCs w:val="28"/>
        </w:rPr>
        <w:t>Nghị quyết số 71-NQ/TW</w:t>
      </w:r>
      <w:r w:rsidRPr="00DA5A7B">
        <w:rPr>
          <w:spacing w:val="-2"/>
          <w:szCs w:val="28"/>
        </w:rPr>
        <w:t xml:space="preserve">, </w:t>
      </w:r>
      <w:r w:rsidRPr="00DA5A7B">
        <w:rPr>
          <w:szCs w:val="28"/>
        </w:rPr>
        <w:t>Nghị quyết số 281/NQ-CP, Chương trình hành động số 08-CTr/TU</w:t>
      </w:r>
      <w:r w:rsidRPr="00DA5A7B">
        <w:rPr>
          <w:bCs/>
          <w:spacing w:val="-2"/>
          <w:szCs w:val="28"/>
          <w:lang w:val="nl-NL" w:eastAsia="x-none"/>
        </w:rPr>
        <w:t>; tiếp tục đẩy mạnh thông tin, tuyên truyền đường lối của Đảng, chính sách pháp luật của Nhà nước về đổi mới căn bản, toàn diện giáo dục và đào tạo.</w:t>
      </w:r>
    </w:p>
    <w:p w14:paraId="6661751F" w14:textId="36AF9769" w:rsidR="00B5200D" w:rsidRPr="00DA5A7B" w:rsidRDefault="00B5200D"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rStyle w:val="Bodytext2"/>
          <w:sz w:val="28"/>
          <w:szCs w:val="28"/>
          <w:lang w:eastAsia="vi-VN"/>
        </w:rPr>
      </w:pPr>
      <w:r w:rsidRPr="00DA5A7B">
        <w:rPr>
          <w:bCs/>
          <w:szCs w:val="28"/>
          <w:lang w:val="nl-NL" w:eastAsia="x-none"/>
        </w:rPr>
        <w:t xml:space="preserve">Chủ trì, phối hợp với Sở GDĐT </w:t>
      </w:r>
      <w:r w:rsidRPr="00DA5A7B">
        <w:rPr>
          <w:rStyle w:val="Bodytext2"/>
          <w:sz w:val="28"/>
          <w:szCs w:val="28"/>
          <w:lang w:eastAsia="vi-VN"/>
        </w:rPr>
        <w:t>đẩy mạnh việc quảng bá hình ảnh, con người Quảng Trị đến bạn bè quốc tế.</w:t>
      </w:r>
    </w:p>
    <w:p w14:paraId="3326D437" w14:textId="50D14305" w:rsidR="00427098" w:rsidRPr="00DA5A7B" w:rsidRDefault="00C30F7D" w:rsidP="00A77CDD">
      <w:pPr>
        <w:pStyle w:val="NormalWeb"/>
        <w:shd w:val="clear" w:color="auto" w:fill="FFFFFF"/>
        <w:spacing w:beforeLines="60" w:before="144" w:beforeAutospacing="0" w:after="0" w:afterAutospacing="0"/>
        <w:ind w:firstLine="709"/>
        <w:jc w:val="both"/>
        <w:rPr>
          <w:sz w:val="28"/>
          <w:szCs w:val="28"/>
          <w:lang w:val="af-ZA"/>
        </w:rPr>
      </w:pPr>
      <w:r w:rsidRPr="00DA5A7B">
        <w:rPr>
          <w:sz w:val="28"/>
          <w:szCs w:val="28"/>
          <w:lang w:val="af-ZA"/>
        </w:rPr>
        <w:t xml:space="preserve">2. </w:t>
      </w:r>
      <w:r w:rsidR="00A07E02" w:rsidRPr="00DA5A7B">
        <w:rPr>
          <w:sz w:val="28"/>
          <w:szCs w:val="28"/>
          <w:lang w:val="af-ZA"/>
        </w:rPr>
        <w:t>11</w:t>
      </w:r>
      <w:r w:rsidR="00427098" w:rsidRPr="00DA5A7B">
        <w:rPr>
          <w:sz w:val="28"/>
          <w:szCs w:val="28"/>
          <w:lang w:val="af-ZA"/>
        </w:rPr>
        <w:t>. Trường Đại học Quảng Bình, Trường Cao đẳng Sư phạm Quảng Trị</w:t>
      </w:r>
    </w:p>
    <w:p w14:paraId="5B7A99B9" w14:textId="5C86BD97" w:rsidR="0069547D" w:rsidRPr="00DA5A7B" w:rsidRDefault="0069547D"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bCs/>
          <w:szCs w:val="28"/>
          <w:lang w:val="nl-NL" w:eastAsia="x-none"/>
        </w:rPr>
      </w:pPr>
      <w:r w:rsidRPr="00DA5A7B">
        <w:rPr>
          <w:bCs/>
          <w:szCs w:val="28"/>
          <w:lang w:val="nl-NL" w:eastAsia="x-none"/>
        </w:rPr>
        <w:t>Phối hợp với Sở GDĐT trong công tác đào tạo, bồi dưỡng đội ngũ giáo viên, cán bộ quản lý đáp ứng yêu cầu thực hiện đổi mới giáo dục.</w:t>
      </w:r>
    </w:p>
    <w:p w14:paraId="19503536" w14:textId="77777777" w:rsidR="0069547D" w:rsidRPr="00DA5A7B" w:rsidRDefault="0069547D"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bCs/>
          <w:szCs w:val="28"/>
          <w:lang w:val="nl-NL" w:eastAsia="x-none"/>
        </w:rPr>
      </w:pPr>
      <w:r w:rsidRPr="00DA5A7B">
        <w:rPr>
          <w:bCs/>
          <w:szCs w:val="28"/>
          <w:lang w:val="nl-NL" w:eastAsia="x-none"/>
        </w:rPr>
        <w:t>Xây dựng và thực hiện chương trình đào tạo phù hợp nhằm cung cấp nguồn nhân lực cho tỉnh trong việc nâng cao năng lực ngoại ngữ của học sinh, sinh viên, từng bước đưa tiếng Anh trở thành ngôn ngữ thứ hai trong trường học; mở rộng liên kết, hợp tác với các cơ sở giáo dục và đào tạo tiên tiến khu vực và trong nước.</w:t>
      </w:r>
    </w:p>
    <w:p w14:paraId="35160C8B" w14:textId="77777777" w:rsidR="0069547D" w:rsidRPr="00DA5A7B" w:rsidRDefault="0069547D" w:rsidP="00A77CDD">
      <w:pPr>
        <w:shd w:val="clear" w:color="auto" w:fill="FFFFFF"/>
        <w:spacing w:beforeLines="60" w:before="144" w:after="0"/>
        <w:ind w:firstLine="709"/>
        <w:jc w:val="both"/>
        <w:rPr>
          <w:bCs/>
          <w:spacing w:val="-2"/>
          <w:szCs w:val="28"/>
          <w:lang w:val="nl-NL" w:eastAsia="x-none"/>
        </w:rPr>
      </w:pPr>
      <w:r w:rsidRPr="00DA5A7B">
        <w:rPr>
          <w:bCs/>
          <w:spacing w:val="-2"/>
          <w:szCs w:val="28"/>
          <w:lang w:val="nl-NL" w:eastAsia="x-none"/>
        </w:rPr>
        <w:t>Chủ trì, phối hợp với Sở Tài chính tham mưu UBND tỉnh chương trình đầu tư công hiện đại hoá giáo dục đại học thời kỳ 2025-2030, tầm nhìn đến năm 2045.</w:t>
      </w:r>
    </w:p>
    <w:p w14:paraId="382430E2" w14:textId="29EC059E" w:rsidR="0069547D" w:rsidRPr="00DA5A7B" w:rsidRDefault="0069547D"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ind w:firstLine="709"/>
        <w:jc w:val="both"/>
        <w:rPr>
          <w:szCs w:val="28"/>
          <w:shd w:val="clear" w:color="auto" w:fill="FFFFFF"/>
          <w:lang w:eastAsia="vi-VN"/>
        </w:rPr>
      </w:pPr>
      <w:r w:rsidRPr="00DA5A7B">
        <w:rPr>
          <w:bCs/>
          <w:spacing w:val="-2"/>
          <w:szCs w:val="28"/>
          <w:lang w:val="nl-NL" w:eastAsia="x-none"/>
        </w:rPr>
        <w:t>Tham mưu UBND tỉnh kế hoạch triển khai thực hiện Đề án đào tạo nguồn nhân lực phục vụ phát triển công nghệ cao giai đoạn 2025-2035, tầm nhìn đến năm 2045 sau khi được Thủ tướng Chính phủ phê duyệt.</w:t>
      </w:r>
    </w:p>
    <w:p w14:paraId="3A8E68E7" w14:textId="2DB0721F" w:rsidR="00427098" w:rsidRPr="00DA5A7B" w:rsidRDefault="008F076A" w:rsidP="00A77CDD">
      <w:pPr>
        <w:pStyle w:val="NormalWeb"/>
        <w:shd w:val="clear" w:color="auto" w:fill="FFFFFF"/>
        <w:spacing w:beforeLines="60" w:before="144" w:beforeAutospacing="0" w:after="0" w:afterAutospacing="0"/>
        <w:ind w:firstLine="709"/>
        <w:jc w:val="both"/>
        <w:rPr>
          <w:sz w:val="28"/>
          <w:szCs w:val="28"/>
          <w:lang w:val="af-ZA"/>
        </w:rPr>
      </w:pPr>
      <w:r w:rsidRPr="00DA5A7B">
        <w:rPr>
          <w:sz w:val="28"/>
          <w:szCs w:val="28"/>
          <w:lang w:val="af-ZA"/>
        </w:rPr>
        <w:t xml:space="preserve">Chủ trì, phối hợp với Sở </w:t>
      </w:r>
      <w:r w:rsidR="00D40558" w:rsidRPr="00DA5A7B">
        <w:rPr>
          <w:bCs/>
          <w:sz w:val="28"/>
          <w:szCs w:val="28"/>
        </w:rPr>
        <w:t>GDĐT</w:t>
      </w:r>
      <w:r w:rsidRPr="00DA5A7B">
        <w:rPr>
          <w:sz w:val="28"/>
          <w:szCs w:val="28"/>
          <w:lang w:val="af-ZA"/>
        </w:rPr>
        <w:t xml:space="preserve">, Sở Nội vụ, Sở Tài chính  và các sở, ngành có liên quan </w:t>
      </w:r>
      <w:r w:rsidR="0069547D" w:rsidRPr="00DA5A7B">
        <w:rPr>
          <w:sz w:val="28"/>
          <w:szCs w:val="28"/>
          <w:lang w:val="af-ZA"/>
        </w:rPr>
        <w:t xml:space="preserve">tham mưu UBND tỉnh </w:t>
      </w:r>
      <w:r w:rsidR="00B66EE9" w:rsidRPr="00DA5A7B">
        <w:rPr>
          <w:sz w:val="28"/>
          <w:szCs w:val="28"/>
          <w:lang w:val="af-ZA"/>
        </w:rPr>
        <w:t xml:space="preserve">Đề án sáp nhập Trường Đại học Quảng Trị trên cơ sở </w:t>
      </w:r>
      <w:r w:rsidR="00FF4152" w:rsidRPr="00DA5A7B">
        <w:rPr>
          <w:sz w:val="28"/>
          <w:szCs w:val="28"/>
          <w:lang w:val="af-ZA"/>
        </w:rPr>
        <w:t>hợp nhất</w:t>
      </w:r>
      <w:r w:rsidR="00B66EE9" w:rsidRPr="00DA5A7B">
        <w:rPr>
          <w:sz w:val="28"/>
          <w:szCs w:val="28"/>
          <w:lang w:val="af-ZA"/>
        </w:rPr>
        <w:t xml:space="preserve"> Trường Đại học Quảng Bình </w:t>
      </w:r>
      <w:r w:rsidR="00FF4152" w:rsidRPr="00DA5A7B">
        <w:rPr>
          <w:sz w:val="28"/>
          <w:szCs w:val="28"/>
          <w:lang w:val="af-ZA"/>
        </w:rPr>
        <w:t xml:space="preserve">với Trường </w:t>
      </w:r>
      <w:r w:rsidR="0069547D" w:rsidRPr="00DA5A7B">
        <w:rPr>
          <w:sz w:val="28"/>
          <w:szCs w:val="28"/>
          <w:lang w:val="af-ZA"/>
        </w:rPr>
        <w:t>CĐSP</w:t>
      </w:r>
      <w:r w:rsidR="00FF4152" w:rsidRPr="00DA5A7B">
        <w:rPr>
          <w:sz w:val="28"/>
          <w:szCs w:val="28"/>
          <w:lang w:val="af-ZA"/>
        </w:rPr>
        <w:t xml:space="preserve"> Quảng Trị</w:t>
      </w:r>
      <w:r w:rsidR="0069547D" w:rsidRPr="00DA5A7B">
        <w:rPr>
          <w:sz w:val="28"/>
          <w:szCs w:val="28"/>
          <w:lang w:val="af-ZA"/>
        </w:rPr>
        <w:t>.</w:t>
      </w:r>
    </w:p>
    <w:p w14:paraId="7758B959" w14:textId="6757033F" w:rsidR="00CE56DF" w:rsidRPr="00DA5A7B" w:rsidRDefault="00C30F7D" w:rsidP="00A77CDD">
      <w:pPr>
        <w:pStyle w:val="NormalWeb"/>
        <w:shd w:val="clear" w:color="auto" w:fill="FFFFFF"/>
        <w:spacing w:beforeLines="60" w:before="144" w:beforeAutospacing="0" w:after="0" w:afterAutospacing="0"/>
        <w:ind w:firstLine="709"/>
        <w:jc w:val="both"/>
        <w:rPr>
          <w:b/>
          <w:bCs/>
          <w:sz w:val="28"/>
          <w:szCs w:val="28"/>
          <w:lang w:val="af-ZA"/>
        </w:rPr>
      </w:pPr>
      <w:r w:rsidRPr="001969D1">
        <w:rPr>
          <w:bCs/>
          <w:sz w:val="28"/>
          <w:szCs w:val="28"/>
          <w:lang w:val="af-ZA"/>
        </w:rPr>
        <w:t>2</w:t>
      </w:r>
      <w:r w:rsidRPr="00DA5A7B">
        <w:rPr>
          <w:sz w:val="28"/>
          <w:szCs w:val="28"/>
          <w:lang w:val="af-ZA"/>
        </w:rPr>
        <w:t>.</w:t>
      </w:r>
      <w:r w:rsidR="00CB025B" w:rsidRPr="00DA5A7B">
        <w:rPr>
          <w:sz w:val="28"/>
          <w:szCs w:val="28"/>
          <w:lang w:val="af-ZA"/>
        </w:rPr>
        <w:t>1</w:t>
      </w:r>
      <w:r w:rsidR="00A07E02" w:rsidRPr="00DA5A7B">
        <w:rPr>
          <w:sz w:val="28"/>
          <w:szCs w:val="28"/>
          <w:lang w:val="af-ZA"/>
        </w:rPr>
        <w:t>2</w:t>
      </w:r>
      <w:r w:rsidR="00CE56DF" w:rsidRPr="00DA5A7B">
        <w:rPr>
          <w:sz w:val="28"/>
          <w:szCs w:val="28"/>
          <w:lang w:val="af-ZA"/>
        </w:rPr>
        <w:t xml:space="preserve">. Ủy ban nhân dân các </w:t>
      </w:r>
      <w:r w:rsidR="00250CCF" w:rsidRPr="00DA5A7B">
        <w:rPr>
          <w:sz w:val="28"/>
          <w:szCs w:val="28"/>
          <w:lang w:val="af-ZA"/>
        </w:rPr>
        <w:t>xã, phường, đặc khu</w:t>
      </w:r>
    </w:p>
    <w:p w14:paraId="21CB7A9A" w14:textId="6BB0517B" w:rsidR="00CE56DF" w:rsidRPr="00DA5A7B" w:rsidRDefault="00CE56DF" w:rsidP="00A77CDD">
      <w:pPr>
        <w:pStyle w:val="NormalWeb"/>
        <w:shd w:val="clear" w:color="auto" w:fill="FFFFFF"/>
        <w:spacing w:beforeLines="60" w:before="144" w:beforeAutospacing="0" w:after="0" w:afterAutospacing="0"/>
        <w:ind w:firstLine="709"/>
        <w:jc w:val="both"/>
        <w:rPr>
          <w:sz w:val="28"/>
          <w:szCs w:val="28"/>
          <w:lang w:val="af-ZA"/>
        </w:rPr>
      </w:pPr>
      <w:r w:rsidRPr="00DA5A7B">
        <w:rPr>
          <w:sz w:val="28"/>
          <w:szCs w:val="28"/>
          <w:lang w:val="af-ZA"/>
        </w:rPr>
        <w:t>Xây dựng kế hoạch</w:t>
      </w:r>
      <w:r w:rsidR="0069547D" w:rsidRPr="00DA5A7B">
        <w:rPr>
          <w:sz w:val="28"/>
          <w:szCs w:val="28"/>
          <w:lang w:val="af-ZA"/>
        </w:rPr>
        <w:t>, chỉ đạo</w:t>
      </w:r>
      <w:r w:rsidRPr="00DA5A7B">
        <w:rPr>
          <w:sz w:val="28"/>
          <w:szCs w:val="28"/>
          <w:lang w:val="af-ZA"/>
        </w:rPr>
        <w:t xml:space="preserve"> triển khai thực hiện có hiệu quả Nghị quyết số </w:t>
      </w:r>
      <w:r w:rsidR="003E0883" w:rsidRPr="00DA5A7B">
        <w:rPr>
          <w:sz w:val="28"/>
          <w:szCs w:val="28"/>
          <w:lang w:val="af-ZA"/>
        </w:rPr>
        <w:t>71-NQ/TW</w:t>
      </w:r>
      <w:r w:rsidR="0069547D" w:rsidRPr="00DA5A7B">
        <w:rPr>
          <w:sz w:val="28"/>
          <w:szCs w:val="28"/>
          <w:lang w:val="af-ZA"/>
        </w:rPr>
        <w:t xml:space="preserve">, </w:t>
      </w:r>
      <w:r w:rsidR="0069547D" w:rsidRPr="00DA5A7B">
        <w:rPr>
          <w:sz w:val="28"/>
          <w:szCs w:val="28"/>
        </w:rPr>
        <w:t>Nghị quyết số 281/NQ-CP, Chương trình hành động số 08-CTr/TU</w:t>
      </w:r>
      <w:r w:rsidR="0069547D" w:rsidRPr="00DA5A7B">
        <w:rPr>
          <w:sz w:val="28"/>
          <w:szCs w:val="28"/>
          <w:lang w:val="af-ZA"/>
        </w:rPr>
        <w:t xml:space="preserve"> trên địa bàn</w:t>
      </w:r>
      <w:r w:rsidRPr="00DA5A7B">
        <w:rPr>
          <w:sz w:val="28"/>
          <w:szCs w:val="28"/>
          <w:lang w:val="af-ZA"/>
        </w:rPr>
        <w:t>.</w:t>
      </w:r>
    </w:p>
    <w:p w14:paraId="64C077E8" w14:textId="4EAAC5D7" w:rsidR="0069547D" w:rsidRPr="00DA5A7B" w:rsidRDefault="0069547D" w:rsidP="00A77CDD">
      <w:pPr>
        <w:pStyle w:val="NormalWeb"/>
        <w:shd w:val="clear" w:color="auto" w:fill="FFFFFF"/>
        <w:spacing w:beforeLines="60" w:before="144" w:beforeAutospacing="0" w:after="0" w:afterAutospacing="0"/>
        <w:ind w:firstLine="709"/>
        <w:jc w:val="both"/>
        <w:rPr>
          <w:sz w:val="28"/>
          <w:szCs w:val="28"/>
          <w:lang w:val="af-ZA"/>
        </w:rPr>
      </w:pPr>
      <w:r w:rsidRPr="00DA5A7B">
        <w:rPr>
          <w:bCs/>
          <w:sz w:val="28"/>
          <w:szCs w:val="28"/>
          <w:lang w:val="nl-NL" w:eastAsia="x-none"/>
        </w:rPr>
        <w:t xml:space="preserve">Bảo đảm bố trí ngân sách nhà nước chi cho giáo dục và đào tạo đạt tối thiểu 20% tổng chi ngân sách nhà nước theo cấp quản lý; ưu tiên bố trí các nguồn vốn thực hiện nhiệm vụ phát triển giáo dục, đào tạo tại địa phương; đầu tư xây dựng cơ sở vật chất, mua sắm thiết bị dạy học cho các cơ sở giáo dục đáp </w:t>
      </w:r>
      <w:r w:rsidRPr="00DA5A7B">
        <w:rPr>
          <w:bCs/>
          <w:sz w:val="28"/>
          <w:szCs w:val="28"/>
          <w:lang w:val="nl-NL" w:eastAsia="x-none"/>
        </w:rPr>
        <w:lastRenderedPageBreak/>
        <w:t>ứng nhu cầu đổi mới giáo dục và đào tạo; xây dựng chính sách khuyến khích, đẩy mạnh xã hội hóa giáo dục, đào tạo phù hợp với điều kiện của địa phương.</w:t>
      </w:r>
    </w:p>
    <w:p w14:paraId="102E135B" w14:textId="3459AD3D" w:rsidR="0069547D" w:rsidRPr="00DA5A7B" w:rsidRDefault="0069547D"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jc w:val="both"/>
        <w:rPr>
          <w:bCs/>
          <w:szCs w:val="28"/>
          <w:lang w:val="nl-NL" w:eastAsia="x-none"/>
        </w:rPr>
      </w:pPr>
      <w:bookmarkStart w:id="12" w:name="muc_4"/>
      <w:r w:rsidRPr="00DA5A7B">
        <w:rPr>
          <w:bCs/>
          <w:szCs w:val="28"/>
          <w:lang w:val="nl-NL" w:eastAsia="x-none"/>
        </w:rPr>
        <w:t>Rà soát, xây dựng quy hoạch phát triển giáo dục và đào tạo thời kì 2025-2030, tầm nhìn đến năm 2045 trên địa bàn; thực hiện hiệu quả chương trình phát triển đội ngũ nhà giáo và cán bộ quản lý giáo dục, thực hiện đồng bộ các giải pháp giải quyết tình trạng thừa, thiếu giáo viên ở địa phương; căn cứ kế hoạch tinh giản biên chế để thực hiện tuyển dụng giáo viên bảo đảm đủ số biên chế được cấp có thẩm quyền giao.</w:t>
      </w:r>
    </w:p>
    <w:p w14:paraId="55E3D779" w14:textId="77777777" w:rsidR="00A95438" w:rsidRPr="00DA5A7B" w:rsidRDefault="00A95438"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jc w:val="both"/>
        <w:rPr>
          <w:bCs/>
          <w:szCs w:val="28"/>
          <w:lang w:val="nl-NL" w:eastAsia="x-none"/>
        </w:rPr>
      </w:pPr>
    </w:p>
    <w:p w14:paraId="6F57C8AF" w14:textId="2D73E143" w:rsidR="00711936" w:rsidRPr="001969D1" w:rsidRDefault="00711936"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jc w:val="both"/>
        <w:rPr>
          <w:b/>
          <w:bCs/>
          <w:i/>
          <w:szCs w:val="28"/>
          <w:lang w:val="nl-NL" w:eastAsia="x-none"/>
        </w:rPr>
      </w:pPr>
      <w:r w:rsidRPr="001969D1">
        <w:rPr>
          <w:b/>
          <w:bCs/>
          <w:i/>
          <w:szCs w:val="28"/>
          <w:lang w:val="nl-NL" w:eastAsia="x-none"/>
        </w:rPr>
        <w:t>2.13. Đề nghị Thống kê tỉnh Quảng Trị</w:t>
      </w:r>
    </w:p>
    <w:p w14:paraId="0DB9BC47" w14:textId="5F3382DB" w:rsidR="00711936" w:rsidRPr="00DA5A7B" w:rsidRDefault="00711936" w:rsidP="00A77CDD">
      <w:pPr>
        <w:pBdr>
          <w:top w:val="dotted" w:sz="4" w:space="0" w:color="FFFFFF"/>
          <w:left w:val="dotted" w:sz="4" w:space="0" w:color="FFFFFF"/>
          <w:bottom w:val="dotted" w:sz="4" w:space="0" w:color="FFFFFF"/>
          <w:right w:val="dotted" w:sz="4" w:space="0" w:color="FFFFFF"/>
        </w:pBdr>
        <w:shd w:val="clear" w:color="auto" w:fill="FFFFFF"/>
        <w:spacing w:beforeLines="60" w:before="144" w:after="0"/>
        <w:jc w:val="both"/>
        <w:rPr>
          <w:bCs/>
          <w:szCs w:val="28"/>
          <w:lang w:val="nl-NL" w:eastAsia="x-none"/>
        </w:rPr>
      </w:pPr>
      <w:r w:rsidRPr="00DA5A7B">
        <w:rPr>
          <w:bCs/>
          <w:szCs w:val="28"/>
          <w:lang w:val="nl-NL" w:eastAsia="x-none"/>
        </w:rPr>
        <w:t xml:space="preserve">Chủ trì, phối hợp với Sở GDĐT, các sở, ngành liên quan theo dõi, đánh giá </w:t>
      </w:r>
      <w:r w:rsidRPr="00DA5A7B">
        <w:rPr>
          <w:rFonts w:eastAsia="Times New Roman"/>
          <w:szCs w:val="28"/>
          <w:lang w:val="en-GB"/>
        </w:rPr>
        <w:t xml:space="preserve">Chỉ số giáo dục đóng góp vào chỉ số phát triển con người (HDI), chỉ số vốn con người và nghiên cứu đóng góp vào chỉ số đổi mới sáng tạo toàn cầu (GII) và Chỉ số bất bình đẳng giáo dục trên địa bàn tỉnh Quảng Trị.  </w:t>
      </w:r>
    </w:p>
    <w:bookmarkEnd w:id="12"/>
    <w:p w14:paraId="7B056113" w14:textId="3A379A9A" w:rsidR="00470C2F" w:rsidRPr="00DA5A7B" w:rsidRDefault="00470C2F" w:rsidP="00A77CDD">
      <w:pPr>
        <w:spacing w:beforeLines="60" w:before="144" w:after="0"/>
        <w:ind w:firstLine="709"/>
        <w:jc w:val="both"/>
        <w:rPr>
          <w:szCs w:val="28"/>
          <w:lang w:val="en-US"/>
        </w:rPr>
      </w:pPr>
      <w:r w:rsidRPr="00DA5A7B">
        <w:rPr>
          <w:szCs w:val="28"/>
          <w:lang w:val="af-ZA"/>
        </w:rPr>
        <w:t xml:space="preserve">Trên đây là Kế hoạch triển khai thực hiện </w:t>
      </w:r>
      <w:r w:rsidR="00F312F1" w:rsidRPr="00DA5A7B">
        <w:rPr>
          <w:szCs w:val="28"/>
          <w:lang w:val="af-ZA"/>
        </w:rPr>
        <w:t xml:space="preserve">Nghị quyết số 71-NQ/TW, </w:t>
      </w:r>
      <w:r w:rsidR="00F312F1" w:rsidRPr="00DA5A7B">
        <w:rPr>
          <w:szCs w:val="28"/>
        </w:rPr>
        <w:t>Nghị quyết số 281/NQ-CP, Chương trình hành động số 08-CTr/TU</w:t>
      </w:r>
      <w:r w:rsidR="00AC3A7C" w:rsidRPr="00DA5A7B">
        <w:rPr>
          <w:szCs w:val="28"/>
          <w:lang w:val="en-US"/>
        </w:rPr>
        <w:t>,</w:t>
      </w:r>
      <w:r w:rsidRPr="00DA5A7B">
        <w:rPr>
          <w:szCs w:val="28"/>
          <w:lang w:val="en-US"/>
        </w:rPr>
        <w:t xml:space="preserve"> </w:t>
      </w:r>
      <w:r w:rsidR="005A05C0" w:rsidRPr="00DA5A7B">
        <w:rPr>
          <w:szCs w:val="28"/>
          <w:lang w:val="en-US"/>
        </w:rPr>
        <w:t>UBND tỉnh yêu cầu c</w:t>
      </w:r>
      <w:r w:rsidRPr="00DA5A7B">
        <w:rPr>
          <w:szCs w:val="28"/>
          <w:lang w:val="af-ZA"/>
        </w:rPr>
        <w:t xml:space="preserve">ác </w:t>
      </w:r>
      <w:r w:rsidR="005A05C0" w:rsidRPr="00DA5A7B">
        <w:rPr>
          <w:szCs w:val="28"/>
          <w:lang w:val="af-ZA"/>
        </w:rPr>
        <w:t>s</w:t>
      </w:r>
      <w:r w:rsidRPr="00DA5A7B">
        <w:rPr>
          <w:szCs w:val="28"/>
          <w:lang w:val="af-ZA"/>
        </w:rPr>
        <w:t xml:space="preserve">ở, </w:t>
      </w:r>
      <w:r w:rsidR="005A05C0" w:rsidRPr="00DA5A7B">
        <w:rPr>
          <w:szCs w:val="28"/>
          <w:lang w:val="af-ZA"/>
        </w:rPr>
        <w:t xml:space="preserve">ban, </w:t>
      </w:r>
      <w:r w:rsidRPr="00DA5A7B">
        <w:rPr>
          <w:szCs w:val="28"/>
          <w:lang w:val="af-ZA"/>
        </w:rPr>
        <w:t>ngành</w:t>
      </w:r>
      <w:r w:rsidR="00AC3A7C" w:rsidRPr="00DA5A7B">
        <w:rPr>
          <w:szCs w:val="28"/>
          <w:lang w:val="af-ZA"/>
        </w:rPr>
        <w:t xml:space="preserve">, </w:t>
      </w:r>
      <w:r w:rsidR="005A05C0" w:rsidRPr="00DA5A7B">
        <w:rPr>
          <w:szCs w:val="28"/>
          <w:lang w:val="af-ZA"/>
        </w:rPr>
        <w:t>các cơ sở giáo dục đại học, cao đẳng, giáo dục nghề nghiệp</w:t>
      </w:r>
      <w:r w:rsidRPr="00DA5A7B">
        <w:rPr>
          <w:szCs w:val="28"/>
          <w:lang w:val="af-ZA"/>
        </w:rPr>
        <w:t xml:space="preserve"> </w:t>
      </w:r>
      <w:r w:rsidR="005A05C0" w:rsidRPr="00DA5A7B">
        <w:rPr>
          <w:szCs w:val="28"/>
          <w:lang w:val="af-ZA"/>
        </w:rPr>
        <w:t>có liên quan</w:t>
      </w:r>
      <w:r w:rsidR="00AC3A7C" w:rsidRPr="00DA5A7B">
        <w:rPr>
          <w:szCs w:val="28"/>
          <w:lang w:val="af-ZA"/>
        </w:rPr>
        <w:t xml:space="preserve"> </w:t>
      </w:r>
      <w:r w:rsidRPr="00DA5A7B">
        <w:rPr>
          <w:szCs w:val="28"/>
          <w:lang w:val="af-ZA"/>
        </w:rPr>
        <w:t xml:space="preserve">và UBND các </w:t>
      </w:r>
      <w:r w:rsidR="005A05C0" w:rsidRPr="00DA5A7B">
        <w:rPr>
          <w:szCs w:val="28"/>
          <w:lang w:val="af-ZA"/>
        </w:rPr>
        <w:t>xã, phường, đặc khu</w:t>
      </w:r>
      <w:r w:rsidRPr="00DA5A7B">
        <w:rPr>
          <w:szCs w:val="28"/>
          <w:lang w:val="af-ZA"/>
        </w:rPr>
        <w:t xml:space="preserve"> tổ chức thực hiện hiệu quả các nhiệm vụ</w:t>
      </w:r>
      <w:r w:rsidR="00087FAE" w:rsidRPr="00DA5A7B">
        <w:rPr>
          <w:szCs w:val="28"/>
          <w:lang w:val="af-ZA"/>
        </w:rPr>
        <w:t xml:space="preserve"> đảm bảo </w:t>
      </w:r>
      <w:r w:rsidR="004A62E7" w:rsidRPr="00DA5A7B">
        <w:rPr>
          <w:szCs w:val="28"/>
          <w:lang w:val="af-ZA"/>
        </w:rPr>
        <w:t>chất lượng, tiến độ theo mục tiêu của Kế hoạch này</w:t>
      </w:r>
      <w:r w:rsidRPr="00DA5A7B">
        <w:rPr>
          <w:szCs w:val="28"/>
          <w:lang w:val="af-ZA"/>
        </w:rPr>
        <w:t>./.</w:t>
      </w:r>
    </w:p>
    <w:p w14:paraId="680EDEB2" w14:textId="062E39FB" w:rsidR="004216DB" w:rsidRPr="00DA5A7B" w:rsidRDefault="004216DB" w:rsidP="00817CCE">
      <w:pPr>
        <w:pStyle w:val="Bodytext21"/>
        <w:shd w:val="clear" w:color="auto" w:fill="auto"/>
        <w:tabs>
          <w:tab w:val="left" w:pos="2771"/>
        </w:tabs>
        <w:spacing w:before="0" w:after="0" w:line="240" w:lineRule="auto"/>
        <w:jc w:val="both"/>
        <w:rPr>
          <w:rStyle w:val="Bodytext2"/>
          <w:sz w:val="28"/>
          <w:lang w:eastAsia="vi-VN"/>
        </w:rPr>
      </w:pPr>
    </w:p>
    <w:p w14:paraId="3672F7B9" w14:textId="77777777" w:rsidR="0012795D" w:rsidRPr="00DA5A7B" w:rsidRDefault="0012795D" w:rsidP="00817CCE">
      <w:pPr>
        <w:pStyle w:val="Bodytext21"/>
        <w:shd w:val="clear" w:color="auto" w:fill="auto"/>
        <w:tabs>
          <w:tab w:val="left" w:pos="2771"/>
        </w:tabs>
        <w:spacing w:before="0" w:after="0" w:line="240" w:lineRule="auto"/>
        <w:jc w:val="both"/>
        <w:rPr>
          <w:rStyle w:val="Bodytext2"/>
          <w:sz w:val="14"/>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22DB6" w:rsidRPr="00DA5A7B" w14:paraId="09DE6545" w14:textId="77777777" w:rsidTr="004216DB">
        <w:tc>
          <w:tcPr>
            <w:tcW w:w="4531" w:type="dxa"/>
          </w:tcPr>
          <w:p w14:paraId="15E88314" w14:textId="77777777" w:rsidR="00322DB6" w:rsidRPr="00DA5A7B" w:rsidRDefault="00322DB6" w:rsidP="00817CCE">
            <w:pPr>
              <w:spacing w:before="0" w:after="0"/>
              <w:ind w:firstLine="0"/>
              <w:jc w:val="both"/>
              <w:rPr>
                <w:b/>
                <w:i/>
                <w:iCs/>
                <w:noProof/>
                <w:spacing w:val="4"/>
                <w:sz w:val="24"/>
                <w:szCs w:val="24"/>
                <w:lang w:val="en-US"/>
              </w:rPr>
            </w:pPr>
            <w:r w:rsidRPr="00DA5A7B">
              <w:rPr>
                <w:b/>
                <w:i/>
                <w:iCs/>
                <w:noProof/>
                <w:spacing w:val="4"/>
                <w:sz w:val="24"/>
                <w:szCs w:val="24"/>
                <w:lang w:val="en-US"/>
              </w:rPr>
              <w:t>Nơi nhận:</w:t>
            </w:r>
          </w:p>
          <w:p w14:paraId="46909FD3" w14:textId="458DCBEE" w:rsidR="00817CCE" w:rsidRPr="00DA5A7B" w:rsidRDefault="00817CCE" w:rsidP="00817CCE">
            <w:pPr>
              <w:spacing w:before="0" w:after="0"/>
              <w:ind w:firstLine="0"/>
              <w:rPr>
                <w:iCs/>
                <w:sz w:val="22"/>
                <w:shd w:val="clear" w:color="auto" w:fill="FFFFFF"/>
                <w:lang w:val="vi-VN"/>
              </w:rPr>
            </w:pPr>
            <w:r w:rsidRPr="00DA5A7B">
              <w:rPr>
                <w:iCs/>
                <w:sz w:val="22"/>
                <w:shd w:val="clear" w:color="auto" w:fill="FFFFFF"/>
                <w:lang w:val="vi-VN"/>
              </w:rPr>
              <w:t xml:space="preserve">- </w:t>
            </w:r>
            <w:r w:rsidR="00D36C0C" w:rsidRPr="00DA5A7B">
              <w:rPr>
                <w:iCs/>
                <w:sz w:val="22"/>
                <w:shd w:val="clear" w:color="auto" w:fill="FFFFFF"/>
                <w:lang w:val="en-US"/>
              </w:rPr>
              <w:t>B</w:t>
            </w:r>
            <w:r w:rsidRPr="00DA5A7B">
              <w:rPr>
                <w:iCs/>
                <w:sz w:val="22"/>
                <w:shd w:val="clear" w:color="auto" w:fill="FFFFFF"/>
                <w:lang w:val="vi-VN"/>
              </w:rPr>
              <w:t>TVTU, TTHĐND tỉnh;</w:t>
            </w:r>
          </w:p>
          <w:p w14:paraId="35504C6D" w14:textId="1E24EE2C" w:rsidR="00817CCE" w:rsidRPr="00DA5A7B" w:rsidRDefault="00817CCE" w:rsidP="00817CCE">
            <w:pPr>
              <w:spacing w:before="0" w:after="0"/>
              <w:ind w:firstLine="0"/>
              <w:rPr>
                <w:iCs/>
                <w:sz w:val="22"/>
                <w:shd w:val="clear" w:color="auto" w:fill="FFFFFF"/>
                <w:lang w:val="vi-VN"/>
              </w:rPr>
            </w:pPr>
            <w:r w:rsidRPr="00DA5A7B">
              <w:rPr>
                <w:iCs/>
                <w:sz w:val="22"/>
                <w:shd w:val="clear" w:color="auto" w:fill="FFFFFF"/>
                <w:lang w:val="vi-VN"/>
              </w:rPr>
              <w:t>- CT và các PCT UBND tỉnh;</w:t>
            </w:r>
            <w:r w:rsidRPr="00DA5A7B">
              <w:rPr>
                <w:iCs/>
                <w:sz w:val="22"/>
                <w:shd w:val="clear" w:color="auto" w:fill="FFFFFF"/>
                <w:lang w:val="vi-VN"/>
              </w:rPr>
              <w:br/>
              <w:t>- UB</w:t>
            </w:r>
            <w:r w:rsidR="00093BC7">
              <w:rPr>
                <w:iCs/>
                <w:sz w:val="22"/>
                <w:shd w:val="clear" w:color="auto" w:fill="FFFFFF"/>
                <w:lang w:val="en-US"/>
              </w:rPr>
              <w:t xml:space="preserve"> </w:t>
            </w:r>
            <w:r w:rsidRPr="00DA5A7B">
              <w:rPr>
                <w:iCs/>
                <w:sz w:val="22"/>
                <w:shd w:val="clear" w:color="auto" w:fill="FFFFFF"/>
                <w:lang w:val="vi-VN"/>
              </w:rPr>
              <w:t>MTTQVN tỉnh;</w:t>
            </w:r>
          </w:p>
          <w:p w14:paraId="6490C537" w14:textId="073425EF" w:rsidR="00817CCE" w:rsidRPr="00DA5A7B" w:rsidRDefault="00817CCE" w:rsidP="00817CCE">
            <w:pPr>
              <w:spacing w:before="0" w:after="0"/>
              <w:ind w:firstLine="0"/>
              <w:rPr>
                <w:iCs/>
                <w:sz w:val="22"/>
                <w:shd w:val="clear" w:color="auto" w:fill="FFFFFF"/>
                <w:lang w:val="vi-VN"/>
              </w:rPr>
            </w:pPr>
            <w:r w:rsidRPr="00DA5A7B">
              <w:rPr>
                <w:iCs/>
                <w:sz w:val="22"/>
                <w:shd w:val="clear" w:color="auto" w:fill="FFFFFF"/>
                <w:lang w:val="vi-VN"/>
              </w:rPr>
              <w:t xml:space="preserve">- Ban Tuyên giáo </w:t>
            </w:r>
            <w:r w:rsidR="00D36C0C" w:rsidRPr="00DA5A7B">
              <w:rPr>
                <w:iCs/>
                <w:sz w:val="22"/>
                <w:shd w:val="clear" w:color="auto" w:fill="FFFFFF"/>
                <w:lang w:val="en-US"/>
              </w:rPr>
              <w:t>và Dân vận Tỉnh ủy</w:t>
            </w:r>
            <w:r w:rsidRPr="00DA5A7B">
              <w:rPr>
                <w:iCs/>
                <w:sz w:val="22"/>
                <w:shd w:val="clear" w:color="auto" w:fill="FFFFFF"/>
                <w:lang w:val="vi-VN"/>
              </w:rPr>
              <w:t>;</w:t>
            </w:r>
          </w:p>
          <w:p w14:paraId="66F6F281" w14:textId="77777777" w:rsidR="00D36C0C" w:rsidRPr="00DA5A7B" w:rsidRDefault="00817CCE" w:rsidP="00817CCE">
            <w:pPr>
              <w:spacing w:before="0" w:after="0"/>
              <w:ind w:firstLine="0"/>
              <w:rPr>
                <w:iCs/>
                <w:sz w:val="22"/>
                <w:shd w:val="clear" w:color="auto" w:fill="FFFFFF"/>
                <w:lang w:val="en-US"/>
              </w:rPr>
            </w:pPr>
            <w:r w:rsidRPr="00DA5A7B">
              <w:rPr>
                <w:iCs/>
                <w:sz w:val="22"/>
                <w:shd w:val="clear" w:color="auto" w:fill="FFFFFF"/>
                <w:lang w:val="vi-VN"/>
              </w:rPr>
              <w:t>- Văn phòng TU;</w:t>
            </w:r>
            <w:r w:rsidRPr="00DA5A7B">
              <w:rPr>
                <w:iCs/>
                <w:sz w:val="22"/>
                <w:shd w:val="clear" w:color="auto" w:fill="FFFFFF"/>
                <w:lang w:val="vi-VN"/>
              </w:rPr>
              <w:br/>
              <w:t>- Đoàn ĐBQH và Văn phòng HĐND tỉnh;</w:t>
            </w:r>
          </w:p>
          <w:p w14:paraId="6971A2E2" w14:textId="3BD14954" w:rsidR="00817CCE" w:rsidRPr="00DA5A7B" w:rsidRDefault="00817CCE" w:rsidP="00817CCE">
            <w:pPr>
              <w:spacing w:before="0" w:after="0"/>
              <w:ind w:firstLine="0"/>
              <w:rPr>
                <w:iCs/>
                <w:sz w:val="22"/>
                <w:shd w:val="clear" w:color="auto" w:fill="FFFFFF"/>
                <w:lang w:val="vi-VN"/>
              </w:rPr>
            </w:pPr>
            <w:r w:rsidRPr="00DA5A7B">
              <w:rPr>
                <w:iCs/>
                <w:sz w:val="22"/>
                <w:shd w:val="clear" w:color="auto" w:fill="FFFFFF"/>
                <w:lang w:val="vi-VN"/>
              </w:rPr>
              <w:t xml:space="preserve">- Các sở, ban, ngành, đoàn thể cấp tỉnh; </w:t>
            </w:r>
          </w:p>
          <w:p w14:paraId="4782B3F5" w14:textId="526FE78B" w:rsidR="00817CCE" w:rsidRPr="00DA5A7B" w:rsidRDefault="00817CCE" w:rsidP="00817CCE">
            <w:pPr>
              <w:spacing w:before="0" w:after="0"/>
              <w:ind w:firstLine="0"/>
              <w:rPr>
                <w:iCs/>
                <w:sz w:val="22"/>
                <w:shd w:val="clear" w:color="auto" w:fill="FFFFFF"/>
                <w:lang w:val="vi-VN"/>
              </w:rPr>
            </w:pPr>
            <w:r w:rsidRPr="00DA5A7B">
              <w:rPr>
                <w:iCs/>
                <w:sz w:val="22"/>
                <w:shd w:val="clear" w:color="auto" w:fill="FFFFFF"/>
                <w:lang w:val="vi-VN"/>
              </w:rPr>
              <w:t xml:space="preserve">- UBND các </w:t>
            </w:r>
            <w:r w:rsidR="00D36C0C" w:rsidRPr="00DA5A7B">
              <w:rPr>
                <w:iCs/>
                <w:sz w:val="22"/>
                <w:shd w:val="clear" w:color="auto" w:fill="FFFFFF"/>
                <w:lang w:val="en-US"/>
              </w:rPr>
              <w:t>xã, phường, đặc khu</w:t>
            </w:r>
            <w:r w:rsidRPr="00DA5A7B">
              <w:rPr>
                <w:iCs/>
                <w:sz w:val="22"/>
                <w:shd w:val="clear" w:color="auto" w:fill="FFFFFF"/>
                <w:lang w:val="vi-VN"/>
              </w:rPr>
              <w:t>;</w:t>
            </w:r>
            <w:r w:rsidRPr="00DA5A7B">
              <w:rPr>
                <w:iCs/>
                <w:sz w:val="22"/>
                <w:shd w:val="clear" w:color="auto" w:fill="FFFFFF"/>
                <w:lang w:val="vi-VN"/>
              </w:rPr>
              <w:br/>
              <w:t>- VP: CVP, PCVP;</w:t>
            </w:r>
          </w:p>
          <w:p w14:paraId="75CC433E" w14:textId="7669BD4A" w:rsidR="0080594A" w:rsidRPr="00DA5A7B" w:rsidRDefault="00817CCE" w:rsidP="00817CCE">
            <w:pPr>
              <w:spacing w:before="0" w:after="0"/>
              <w:ind w:firstLine="0"/>
              <w:jc w:val="both"/>
              <w:rPr>
                <w:bCs/>
                <w:noProof/>
                <w:spacing w:val="4"/>
                <w:szCs w:val="28"/>
                <w:lang w:val="en-US"/>
              </w:rPr>
            </w:pPr>
            <w:r w:rsidRPr="00DA5A7B">
              <w:rPr>
                <w:iCs/>
                <w:sz w:val="22"/>
                <w:shd w:val="clear" w:color="auto" w:fill="FFFFFF"/>
              </w:rPr>
              <w:t>- Lưu: VT, KGVX</w:t>
            </w:r>
            <w:r w:rsidR="00D36C0C" w:rsidRPr="00DA5A7B">
              <w:rPr>
                <w:iCs/>
                <w:sz w:val="22"/>
                <w:shd w:val="clear" w:color="auto" w:fill="FFFFFF"/>
              </w:rPr>
              <w:t>, Sở GDĐT</w:t>
            </w:r>
            <w:r w:rsidR="004216DB" w:rsidRPr="00DA5A7B">
              <w:rPr>
                <w:bCs/>
                <w:noProof/>
                <w:spacing w:val="4"/>
                <w:sz w:val="22"/>
                <w:lang w:val="en-US"/>
              </w:rPr>
              <w:t>.</w:t>
            </w:r>
          </w:p>
        </w:tc>
        <w:tc>
          <w:tcPr>
            <w:tcW w:w="4531" w:type="dxa"/>
          </w:tcPr>
          <w:p w14:paraId="0C7A691F" w14:textId="7BACCD38" w:rsidR="00322DB6" w:rsidRPr="00DA5A7B" w:rsidRDefault="004E311D" w:rsidP="00817CCE">
            <w:pPr>
              <w:spacing w:before="0" w:after="0"/>
              <w:ind w:firstLine="0"/>
              <w:jc w:val="center"/>
              <w:rPr>
                <w:b/>
                <w:noProof/>
                <w:spacing w:val="4"/>
                <w:szCs w:val="28"/>
                <w:lang w:val="en-US"/>
              </w:rPr>
            </w:pPr>
            <w:r>
              <w:rPr>
                <w:b/>
                <w:noProof/>
                <w:spacing w:val="4"/>
                <w:szCs w:val="28"/>
                <w:lang w:val="en-US"/>
              </w:rPr>
              <w:t>CHỦ TỊCH</w:t>
            </w:r>
          </w:p>
          <w:p w14:paraId="26979EE5" w14:textId="77777777" w:rsidR="004216DB" w:rsidRPr="00DA5A7B" w:rsidRDefault="004216DB" w:rsidP="00817CCE">
            <w:pPr>
              <w:spacing w:before="0" w:after="0"/>
              <w:ind w:firstLine="0"/>
              <w:jc w:val="center"/>
              <w:rPr>
                <w:b/>
                <w:noProof/>
                <w:spacing w:val="4"/>
                <w:szCs w:val="28"/>
                <w:lang w:val="en-US"/>
              </w:rPr>
            </w:pPr>
          </w:p>
          <w:p w14:paraId="19693B69" w14:textId="77777777" w:rsidR="004216DB" w:rsidRPr="00DA5A7B" w:rsidRDefault="004216DB" w:rsidP="00817CCE">
            <w:pPr>
              <w:spacing w:before="0" w:after="0"/>
              <w:ind w:firstLine="0"/>
              <w:jc w:val="center"/>
              <w:rPr>
                <w:b/>
                <w:noProof/>
                <w:spacing w:val="4"/>
                <w:szCs w:val="28"/>
                <w:lang w:val="en-US"/>
              </w:rPr>
            </w:pPr>
          </w:p>
          <w:p w14:paraId="57018158" w14:textId="77777777" w:rsidR="004216DB" w:rsidRPr="00DA5A7B" w:rsidRDefault="004216DB" w:rsidP="00817CCE">
            <w:pPr>
              <w:spacing w:before="0" w:after="0"/>
              <w:ind w:firstLine="0"/>
              <w:jc w:val="center"/>
              <w:rPr>
                <w:b/>
                <w:noProof/>
                <w:spacing w:val="4"/>
                <w:szCs w:val="28"/>
                <w:lang w:val="en-US"/>
              </w:rPr>
            </w:pPr>
          </w:p>
          <w:p w14:paraId="7FE33C85" w14:textId="77777777" w:rsidR="004216DB" w:rsidRPr="00DA5A7B" w:rsidRDefault="004216DB" w:rsidP="00817CCE">
            <w:pPr>
              <w:spacing w:before="0" w:after="0"/>
              <w:ind w:firstLine="0"/>
              <w:jc w:val="center"/>
              <w:rPr>
                <w:b/>
                <w:noProof/>
                <w:spacing w:val="4"/>
                <w:szCs w:val="28"/>
                <w:lang w:val="en-US"/>
              </w:rPr>
            </w:pPr>
          </w:p>
          <w:p w14:paraId="471EF4B9" w14:textId="77777777" w:rsidR="004216DB" w:rsidRPr="00DA5A7B" w:rsidRDefault="004216DB" w:rsidP="00817CCE">
            <w:pPr>
              <w:spacing w:before="0" w:after="0"/>
              <w:ind w:firstLine="0"/>
              <w:jc w:val="center"/>
              <w:rPr>
                <w:b/>
                <w:noProof/>
                <w:spacing w:val="4"/>
                <w:szCs w:val="28"/>
                <w:lang w:val="en-US"/>
              </w:rPr>
            </w:pPr>
          </w:p>
          <w:p w14:paraId="3BD33BBF" w14:textId="77777777" w:rsidR="004216DB" w:rsidRPr="00DA5A7B" w:rsidRDefault="004216DB" w:rsidP="00817CCE">
            <w:pPr>
              <w:spacing w:before="0" w:after="0"/>
              <w:ind w:firstLine="0"/>
              <w:jc w:val="center"/>
              <w:rPr>
                <w:b/>
                <w:noProof/>
                <w:spacing w:val="4"/>
                <w:szCs w:val="28"/>
                <w:lang w:val="en-US"/>
              </w:rPr>
            </w:pPr>
          </w:p>
          <w:p w14:paraId="383CA6F9" w14:textId="5D6079D2" w:rsidR="004216DB" w:rsidRPr="00DA5A7B" w:rsidRDefault="004216DB" w:rsidP="00817CCE">
            <w:pPr>
              <w:spacing w:before="0" w:after="0"/>
              <w:ind w:firstLine="0"/>
              <w:jc w:val="both"/>
              <w:rPr>
                <w:bCs/>
                <w:noProof/>
                <w:spacing w:val="4"/>
                <w:szCs w:val="28"/>
                <w:lang w:val="en-US"/>
              </w:rPr>
            </w:pPr>
          </w:p>
        </w:tc>
      </w:tr>
    </w:tbl>
    <w:p w14:paraId="7A5B0F32" w14:textId="77777777" w:rsidR="00834AB2" w:rsidRPr="00DA5A7B" w:rsidRDefault="00834AB2" w:rsidP="00817CCE">
      <w:pPr>
        <w:spacing w:before="0" w:after="0"/>
        <w:jc w:val="both"/>
        <w:rPr>
          <w:bCs/>
          <w:noProof/>
          <w:spacing w:val="4"/>
          <w:szCs w:val="28"/>
          <w:lang w:val="en-US"/>
        </w:rPr>
      </w:pPr>
    </w:p>
    <w:p w14:paraId="295DC679" w14:textId="77777777" w:rsidR="00681B33" w:rsidRPr="00DA5A7B" w:rsidRDefault="00681B33" w:rsidP="004A4D10">
      <w:pPr>
        <w:spacing w:before="0" w:after="0"/>
        <w:ind w:firstLine="709"/>
        <w:jc w:val="both"/>
        <w:rPr>
          <w:spacing w:val="-4"/>
          <w:lang w:val="en-US"/>
        </w:rPr>
        <w:sectPr w:rsidR="00681B33" w:rsidRPr="00DA5A7B" w:rsidSect="00B713CE">
          <w:headerReference w:type="default" r:id="rId8"/>
          <w:pgSz w:w="11907" w:h="16840" w:code="9"/>
          <w:pgMar w:top="1134" w:right="1134" w:bottom="1134" w:left="1701" w:header="720" w:footer="720" w:gutter="0"/>
          <w:cols w:space="720"/>
          <w:titlePg/>
          <w:docGrid w:linePitch="381"/>
        </w:sectPr>
      </w:pPr>
    </w:p>
    <w:p w14:paraId="194A41E7" w14:textId="77777777" w:rsidR="00086AED" w:rsidRPr="00DA5A7B" w:rsidRDefault="00086AED" w:rsidP="00086AED">
      <w:pPr>
        <w:spacing w:before="0" w:after="0"/>
        <w:ind w:firstLine="0"/>
        <w:jc w:val="center"/>
        <w:rPr>
          <w:rFonts w:eastAsia="Times New Roman"/>
          <w:b/>
          <w:iCs/>
          <w:caps/>
          <w:kern w:val="0"/>
          <w:szCs w:val="28"/>
          <w:lang w:val="en-US"/>
          <w14:ligatures w14:val="none"/>
        </w:rPr>
      </w:pPr>
      <w:r w:rsidRPr="00DA5A7B">
        <w:rPr>
          <w:rFonts w:eastAsia="Times New Roman"/>
          <w:b/>
          <w:iCs/>
          <w:kern w:val="0"/>
          <w:szCs w:val="28"/>
          <w:lang w:val="en-US"/>
          <w14:ligatures w14:val="none"/>
        </w:rPr>
        <w:lastRenderedPageBreak/>
        <w:t>Phụ lục</w:t>
      </w:r>
      <w:r w:rsidRPr="00DA5A7B">
        <w:rPr>
          <w:rFonts w:eastAsia="Times New Roman"/>
          <w:b/>
          <w:iCs/>
          <w:caps/>
          <w:kern w:val="0"/>
          <w:szCs w:val="28"/>
          <w:lang w:val="en-US"/>
          <w14:ligatures w14:val="none"/>
        </w:rPr>
        <w:t xml:space="preserve"> I</w:t>
      </w:r>
    </w:p>
    <w:p w14:paraId="50CEFE6D" w14:textId="77777777" w:rsidR="00086AED" w:rsidRPr="00DA5A7B" w:rsidRDefault="00086AED" w:rsidP="00086AED">
      <w:pPr>
        <w:spacing w:before="0" w:after="0"/>
        <w:ind w:firstLine="0"/>
        <w:jc w:val="center"/>
        <w:rPr>
          <w:rFonts w:ascii="Times New Roman Bold" w:eastAsia="Times New Roman" w:hAnsi="Times New Roman Bold"/>
          <w:b/>
          <w:iCs/>
          <w:kern w:val="0"/>
          <w:szCs w:val="28"/>
          <w:lang w:val="en-US"/>
          <w14:ligatures w14:val="none"/>
        </w:rPr>
      </w:pPr>
      <w:r w:rsidRPr="00DA5A7B">
        <w:rPr>
          <w:rFonts w:ascii="Times New Roman Bold" w:eastAsia="Times New Roman" w:hAnsi="Times New Roman Bold"/>
          <w:b/>
          <w:iCs/>
          <w:kern w:val="0"/>
          <w:szCs w:val="28"/>
          <w:lang w:val="en-US"/>
          <w14:ligatures w14:val="none"/>
        </w:rPr>
        <w:t>DANH MỤC CÁC CHỈ TIÊU CỤ THỂ</w:t>
      </w:r>
    </w:p>
    <w:p w14:paraId="0F80D6F8" w14:textId="0FA1BB88" w:rsidR="00086AED" w:rsidRPr="00DA5A7B" w:rsidRDefault="00C247E9" w:rsidP="00086AED">
      <w:pPr>
        <w:spacing w:before="0" w:after="0"/>
        <w:ind w:firstLine="0"/>
        <w:jc w:val="center"/>
        <w:rPr>
          <w:rFonts w:eastAsia="Times New Roman"/>
          <w:i/>
          <w:kern w:val="0"/>
          <w:sz w:val="26"/>
          <w:szCs w:val="26"/>
          <w:vertAlign w:val="superscript"/>
          <w:lang w:val="en-US"/>
          <w14:ligatures w14:val="none"/>
        </w:rPr>
      </w:pPr>
      <w:r w:rsidRPr="00DA5A7B">
        <w:rPr>
          <w:rFonts w:eastAsia="Times New Roman"/>
          <w:i/>
          <w:kern w:val="0"/>
          <w:szCs w:val="28"/>
          <w:lang w:val="en-US"/>
          <w14:ligatures w14:val="none"/>
        </w:rPr>
        <w:t xml:space="preserve">(Kèm theo Kế hoạch số         /KH-UBND ngày     tháng    năm 2025 của </w:t>
      </w:r>
      <w:r w:rsidR="003B65AB" w:rsidRPr="00DA5A7B">
        <w:rPr>
          <w:rFonts w:eastAsia="Times New Roman"/>
          <w:i/>
          <w:kern w:val="0"/>
          <w:szCs w:val="28"/>
          <w:lang w:val="en-US"/>
          <w14:ligatures w14:val="none"/>
        </w:rPr>
        <w:t>UBND</w:t>
      </w:r>
      <w:r w:rsidRPr="00DA5A7B">
        <w:rPr>
          <w:rFonts w:eastAsia="Times New Roman"/>
          <w:i/>
          <w:kern w:val="0"/>
          <w:szCs w:val="28"/>
          <w:lang w:val="en-US"/>
          <w14:ligatures w14:val="none"/>
        </w:rPr>
        <w:t xml:space="preserve"> tỉnh Quảng Trị)</w:t>
      </w:r>
    </w:p>
    <w:p w14:paraId="5CC39B1E" w14:textId="1FE1937C" w:rsidR="00086AED" w:rsidRPr="00DA5A7B" w:rsidRDefault="00C247E9" w:rsidP="00086AED">
      <w:pPr>
        <w:spacing w:before="0" w:after="0"/>
        <w:ind w:firstLine="0"/>
        <w:jc w:val="center"/>
        <w:rPr>
          <w:rFonts w:eastAsia="Times New Roman"/>
          <w:i/>
          <w:kern w:val="0"/>
          <w:sz w:val="26"/>
          <w:szCs w:val="26"/>
          <w:vertAlign w:val="superscript"/>
          <w:lang w:val="en-US"/>
          <w14:ligatures w14:val="none"/>
        </w:rPr>
      </w:pPr>
      <w:r w:rsidRPr="00DA5A7B">
        <w:rPr>
          <w:rFonts w:eastAsia="Times New Roman"/>
          <w:i/>
          <w:noProof/>
          <w:kern w:val="0"/>
          <w:sz w:val="26"/>
          <w:szCs w:val="26"/>
          <w:vertAlign w:val="superscript"/>
          <w:lang w:val="en-US"/>
        </w:rPr>
        <mc:AlternateContent>
          <mc:Choice Requires="wps">
            <w:drawing>
              <wp:anchor distT="0" distB="0" distL="114300" distR="114300" simplePos="0" relativeHeight="251666432" behindDoc="0" locked="0" layoutInCell="1" allowOverlap="1" wp14:anchorId="5EC934BF" wp14:editId="2BE3C1A8">
                <wp:simplePos x="0" y="0"/>
                <wp:positionH relativeFrom="margin">
                  <wp:align>center</wp:align>
                </wp:positionH>
                <wp:positionV relativeFrom="paragraph">
                  <wp:posOffset>21590</wp:posOffset>
                </wp:positionV>
                <wp:extent cx="152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2F4C8EEA" id="Straight Connector 2"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pt" to="120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asmAEAAIg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ct11Rf3porMVLKHwC9KJteOhuKD9Wpw8eUORhDLxA+XEPXXT46&#10;KGAXvoARdijBKrtOBdw6EgfF/Rx+rEv/WKsiC8VY5xZS+2/SGVtoUCflf4kLukbEkBeitwHpb1Hz&#10;fEnVnPAX1yevxfYDDsfaiFoObnd1dh7NMk+/nyv9+gPtfgEAAP//AwBQSwMEFAAGAAgAAAAhAJBs&#10;paXYAAAABAEAAA8AAABkcnMvZG93bnJldi54bWxMj8FOwzAQRO9I/IO1SNyo01BVKMSpqkoIcUE0&#10;hbsbb51Qex3FThr+noULHJ9mNfO23MzeiQmH2AVSsFxkIJCaYDqyCt4PT3cPIGLSZLQLhAq+MMKm&#10;ur4qdWHChfY41ckKLqFYaAVtSn0hZWxa9DouQo/E2SkMXifGwUoz6AuXeyfzLFtLrzvihVb3uGux&#10;OdejV+BehunD7uw2js/7df35dspfD5NStzfz9hFEwjn9HcOPPqtDxU7HMJKJwingR5KC+xUIDvNV&#10;xnz8ZVmV8r989Q0AAP//AwBQSwECLQAUAAYACAAAACEAtoM4kv4AAADhAQAAEwAAAAAAAAAAAAAA&#10;AAAAAAAAW0NvbnRlbnRfVHlwZXNdLnhtbFBLAQItABQABgAIAAAAIQA4/SH/1gAAAJQBAAALAAAA&#10;AAAAAAAAAAAAAC8BAABfcmVscy8ucmVsc1BLAQItABQABgAIAAAAIQAd3zasmAEAAIgDAAAOAAAA&#10;AAAAAAAAAAAAAC4CAABkcnMvZTJvRG9jLnhtbFBLAQItABQABgAIAAAAIQCQbKWl2AAAAAQBAAAP&#10;AAAAAAAAAAAAAAAAAPIDAABkcnMvZG93bnJldi54bWxQSwUGAAAAAAQABADzAAAA9wQAAAAA&#10;" strokecolor="black [3200]" strokeweight=".5pt">
                <v:stroke joinstyle="miter"/>
                <w10:wrap anchorx="margin"/>
              </v:line>
            </w:pict>
          </mc:Fallback>
        </mc:AlternateContent>
      </w:r>
    </w:p>
    <w:tbl>
      <w:tblPr>
        <w:tblW w:w="530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7792"/>
        <w:gridCol w:w="1797"/>
        <w:gridCol w:w="2330"/>
        <w:gridCol w:w="2998"/>
        <w:gridCol w:w="13"/>
      </w:tblGrid>
      <w:tr w:rsidR="00DA5A7B" w:rsidRPr="00DA5A7B" w14:paraId="4E410C3A" w14:textId="77777777" w:rsidTr="005B5E11">
        <w:trPr>
          <w:gridAfter w:val="1"/>
          <w:wAfter w:w="4" w:type="pct"/>
          <w:trHeight w:val="639"/>
          <w:tblHeader/>
        </w:trPr>
        <w:tc>
          <w:tcPr>
            <w:tcW w:w="239" w:type="pct"/>
            <w:tcBorders>
              <w:top w:val="single" w:sz="4" w:space="0" w:color="auto"/>
              <w:left w:val="single" w:sz="4" w:space="0" w:color="auto"/>
              <w:bottom w:val="single" w:sz="4" w:space="0" w:color="auto"/>
              <w:right w:val="single" w:sz="4" w:space="0" w:color="auto"/>
            </w:tcBorders>
            <w:vAlign w:val="center"/>
            <w:hideMark/>
          </w:tcPr>
          <w:p w14:paraId="5722C27C" w14:textId="77777777" w:rsidR="00086AED" w:rsidRPr="00DA5A7B" w:rsidRDefault="00086AED" w:rsidP="00EE2E19">
            <w:pPr>
              <w:spacing w:before="20" w:after="20"/>
              <w:ind w:left="-57" w:right="-57" w:firstLine="0"/>
              <w:jc w:val="center"/>
              <w:rPr>
                <w:rFonts w:eastAsia="Times New Roman"/>
                <w:b/>
                <w:bCs/>
                <w:iCs/>
                <w:spacing w:val="-4"/>
                <w:sz w:val="26"/>
                <w:szCs w:val="26"/>
                <w:lang w:val="en-GB"/>
              </w:rPr>
            </w:pPr>
            <w:r w:rsidRPr="00DA5A7B">
              <w:rPr>
                <w:rFonts w:eastAsia="Times New Roman"/>
                <w:b/>
                <w:iCs/>
                <w:kern w:val="0"/>
                <w:sz w:val="26"/>
                <w:szCs w:val="26"/>
                <w:lang w:val="en-US"/>
                <w14:ligatures w14:val="none"/>
              </w:rPr>
              <w:br w:type="page"/>
            </w:r>
            <w:r w:rsidRPr="00DA5A7B">
              <w:rPr>
                <w:rFonts w:eastAsia="Times New Roman"/>
                <w:b/>
                <w:bCs/>
                <w:iCs/>
                <w:spacing w:val="-4"/>
                <w:sz w:val="26"/>
                <w:szCs w:val="26"/>
                <w:lang w:val="en-GB"/>
              </w:rPr>
              <w:t>TT</w:t>
            </w:r>
          </w:p>
        </w:tc>
        <w:tc>
          <w:tcPr>
            <w:tcW w:w="2485" w:type="pct"/>
            <w:tcBorders>
              <w:top w:val="single" w:sz="4" w:space="0" w:color="auto"/>
              <w:left w:val="single" w:sz="4" w:space="0" w:color="auto"/>
              <w:bottom w:val="single" w:sz="4" w:space="0" w:color="auto"/>
              <w:right w:val="single" w:sz="4" w:space="0" w:color="auto"/>
            </w:tcBorders>
            <w:vAlign w:val="center"/>
            <w:hideMark/>
          </w:tcPr>
          <w:p w14:paraId="6B8C0129" w14:textId="77777777" w:rsidR="00086AED" w:rsidRPr="00DA5A7B" w:rsidRDefault="00086AED" w:rsidP="00EE2E19">
            <w:pPr>
              <w:spacing w:before="20" w:after="20"/>
              <w:ind w:left="-57" w:right="-57" w:firstLine="0"/>
              <w:jc w:val="center"/>
              <w:rPr>
                <w:rFonts w:eastAsia="Times New Roman"/>
                <w:b/>
                <w:bCs/>
                <w:iCs/>
                <w:spacing w:val="-4"/>
                <w:sz w:val="26"/>
                <w:szCs w:val="26"/>
                <w:lang w:val="en-GB"/>
              </w:rPr>
            </w:pPr>
            <w:r w:rsidRPr="00DA5A7B">
              <w:rPr>
                <w:rFonts w:eastAsia="Times New Roman"/>
                <w:b/>
                <w:bCs/>
                <w:iCs/>
                <w:spacing w:val="-4"/>
                <w:sz w:val="26"/>
                <w:szCs w:val="26"/>
                <w:lang w:val="en-GB"/>
              </w:rPr>
              <w:t>Chỉ tiêu</w:t>
            </w:r>
          </w:p>
        </w:tc>
        <w:tc>
          <w:tcPr>
            <w:tcW w:w="573" w:type="pct"/>
            <w:tcBorders>
              <w:top w:val="single" w:sz="4" w:space="0" w:color="auto"/>
              <w:left w:val="single" w:sz="4" w:space="0" w:color="auto"/>
              <w:bottom w:val="single" w:sz="4" w:space="0" w:color="auto"/>
              <w:right w:val="single" w:sz="4" w:space="0" w:color="auto"/>
            </w:tcBorders>
            <w:vAlign w:val="center"/>
            <w:hideMark/>
          </w:tcPr>
          <w:p w14:paraId="7515743B" w14:textId="77777777" w:rsidR="00086AED" w:rsidRPr="00DA5A7B" w:rsidRDefault="00086AED" w:rsidP="00EE2E19">
            <w:pPr>
              <w:spacing w:before="20" w:after="20"/>
              <w:ind w:left="-57" w:right="-57" w:firstLine="0"/>
              <w:jc w:val="center"/>
              <w:rPr>
                <w:rFonts w:eastAsia="Times New Roman"/>
                <w:b/>
                <w:bCs/>
                <w:iCs/>
                <w:spacing w:val="-4"/>
                <w:sz w:val="26"/>
                <w:szCs w:val="26"/>
                <w:lang w:val="en-GB"/>
              </w:rPr>
            </w:pPr>
            <w:r w:rsidRPr="00DA5A7B">
              <w:rPr>
                <w:rFonts w:eastAsia="Times New Roman"/>
                <w:b/>
                <w:bCs/>
                <w:iCs/>
                <w:spacing w:val="-4"/>
                <w:sz w:val="26"/>
                <w:szCs w:val="26"/>
                <w:lang w:val="en-GB"/>
              </w:rPr>
              <w:t>Đơn vị</w:t>
            </w:r>
          </w:p>
        </w:tc>
        <w:tc>
          <w:tcPr>
            <w:tcW w:w="743" w:type="pct"/>
            <w:tcBorders>
              <w:top w:val="single" w:sz="4" w:space="0" w:color="auto"/>
              <w:left w:val="single" w:sz="4" w:space="0" w:color="auto"/>
              <w:bottom w:val="single" w:sz="4" w:space="0" w:color="auto"/>
              <w:right w:val="single" w:sz="4" w:space="0" w:color="auto"/>
            </w:tcBorders>
            <w:vAlign w:val="center"/>
            <w:hideMark/>
          </w:tcPr>
          <w:p w14:paraId="531902D4" w14:textId="77777777" w:rsidR="00086AED" w:rsidRPr="00DA5A7B" w:rsidRDefault="00086AED" w:rsidP="00EE2E19">
            <w:pPr>
              <w:spacing w:before="20" w:after="20"/>
              <w:ind w:left="-57" w:right="-57" w:firstLine="0"/>
              <w:jc w:val="center"/>
              <w:rPr>
                <w:rFonts w:eastAsia="Times New Roman"/>
                <w:b/>
                <w:bCs/>
                <w:iCs/>
                <w:spacing w:val="-4"/>
                <w:sz w:val="26"/>
                <w:szCs w:val="26"/>
                <w:lang w:val="en-GB"/>
              </w:rPr>
            </w:pPr>
            <w:r w:rsidRPr="00DA5A7B">
              <w:rPr>
                <w:rFonts w:eastAsia="Times New Roman"/>
                <w:b/>
                <w:bCs/>
                <w:iCs/>
                <w:spacing w:val="-4"/>
                <w:sz w:val="26"/>
                <w:szCs w:val="26"/>
                <w:lang w:val="en-GB"/>
              </w:rPr>
              <w:t>Kết quả</w:t>
            </w:r>
          </w:p>
        </w:tc>
        <w:tc>
          <w:tcPr>
            <w:tcW w:w="956" w:type="pct"/>
            <w:tcBorders>
              <w:top w:val="single" w:sz="4" w:space="0" w:color="auto"/>
              <w:left w:val="single" w:sz="4" w:space="0" w:color="auto"/>
              <w:bottom w:val="single" w:sz="4" w:space="0" w:color="auto"/>
              <w:right w:val="single" w:sz="4" w:space="0" w:color="auto"/>
            </w:tcBorders>
            <w:vAlign w:val="center"/>
            <w:hideMark/>
          </w:tcPr>
          <w:p w14:paraId="018E618D" w14:textId="77777777" w:rsidR="00086AED" w:rsidRPr="00DA5A7B" w:rsidRDefault="00086AED" w:rsidP="00EE2E19">
            <w:pPr>
              <w:spacing w:before="20" w:after="20"/>
              <w:ind w:left="-57" w:right="-57" w:firstLine="0"/>
              <w:jc w:val="center"/>
              <w:rPr>
                <w:rFonts w:eastAsia="Times New Roman"/>
                <w:b/>
                <w:bCs/>
                <w:iCs/>
                <w:spacing w:val="-10"/>
                <w:sz w:val="26"/>
                <w:szCs w:val="26"/>
                <w:lang w:val="en-GB"/>
              </w:rPr>
            </w:pPr>
            <w:r w:rsidRPr="00DA5A7B">
              <w:rPr>
                <w:rFonts w:eastAsia="Times New Roman"/>
                <w:b/>
                <w:bCs/>
                <w:iCs/>
                <w:spacing w:val="-10"/>
                <w:sz w:val="26"/>
                <w:szCs w:val="26"/>
                <w:lang w:val="en-GB"/>
              </w:rPr>
              <w:t>Cơ quan chủ trì theo dõi, đánh giá</w:t>
            </w:r>
          </w:p>
        </w:tc>
      </w:tr>
      <w:tr w:rsidR="00DA5A7B" w:rsidRPr="00DA5A7B" w14:paraId="3EC45982" w14:textId="77777777" w:rsidTr="005B5E11">
        <w:trPr>
          <w:trHeight w:val="456"/>
        </w:trPr>
        <w:tc>
          <w:tcPr>
            <w:tcW w:w="239" w:type="pct"/>
            <w:tcBorders>
              <w:top w:val="single" w:sz="4" w:space="0" w:color="auto"/>
              <w:left w:val="single" w:sz="4" w:space="0" w:color="auto"/>
              <w:bottom w:val="single" w:sz="4" w:space="0" w:color="auto"/>
              <w:right w:val="single" w:sz="4" w:space="0" w:color="auto"/>
            </w:tcBorders>
            <w:vAlign w:val="center"/>
            <w:hideMark/>
          </w:tcPr>
          <w:p w14:paraId="307EFB24" w14:textId="77777777" w:rsidR="00086AED" w:rsidRPr="00DA5A7B" w:rsidRDefault="00086AED" w:rsidP="00EE2E19">
            <w:pPr>
              <w:spacing w:before="20" w:after="20"/>
              <w:ind w:left="-57" w:right="-57" w:firstLine="0"/>
              <w:jc w:val="center"/>
              <w:rPr>
                <w:rFonts w:eastAsia="Times New Roman"/>
                <w:b/>
                <w:iCs/>
                <w:sz w:val="26"/>
                <w:szCs w:val="26"/>
                <w:lang w:val="en-GB"/>
              </w:rPr>
            </w:pPr>
            <w:r w:rsidRPr="00DA5A7B">
              <w:rPr>
                <w:rFonts w:eastAsia="Times New Roman"/>
                <w:b/>
                <w:iCs/>
                <w:sz w:val="26"/>
                <w:szCs w:val="26"/>
                <w:lang w:val="en-GB"/>
              </w:rPr>
              <w:t>I</w:t>
            </w:r>
          </w:p>
        </w:tc>
        <w:tc>
          <w:tcPr>
            <w:tcW w:w="4761" w:type="pct"/>
            <w:gridSpan w:val="5"/>
            <w:tcBorders>
              <w:top w:val="single" w:sz="4" w:space="0" w:color="auto"/>
              <w:left w:val="single" w:sz="4" w:space="0" w:color="auto"/>
              <w:bottom w:val="single" w:sz="4" w:space="0" w:color="auto"/>
              <w:right w:val="single" w:sz="4" w:space="0" w:color="auto"/>
            </w:tcBorders>
            <w:vAlign w:val="center"/>
            <w:hideMark/>
          </w:tcPr>
          <w:p w14:paraId="127572DE" w14:textId="77777777" w:rsidR="00086AED" w:rsidRPr="00DA5A7B" w:rsidRDefault="00086AED" w:rsidP="00EE2E19">
            <w:pPr>
              <w:spacing w:before="20" w:after="20"/>
              <w:ind w:left="-57" w:right="-57" w:firstLine="0"/>
              <w:rPr>
                <w:rFonts w:eastAsia="Times New Roman"/>
                <w:b/>
                <w:bCs/>
                <w:iCs/>
                <w:spacing w:val="-10"/>
                <w:sz w:val="26"/>
                <w:szCs w:val="26"/>
                <w:lang w:val="en-GB"/>
              </w:rPr>
            </w:pPr>
            <w:r w:rsidRPr="00DA5A7B">
              <w:rPr>
                <w:rFonts w:eastAsia="Times New Roman"/>
                <w:b/>
                <w:bCs/>
                <w:iCs/>
                <w:spacing w:val="-4"/>
                <w:sz w:val="26"/>
                <w:szCs w:val="26"/>
                <w:lang w:val="en-GB"/>
              </w:rPr>
              <w:t>Đến năm 2030</w:t>
            </w:r>
          </w:p>
        </w:tc>
      </w:tr>
      <w:tr w:rsidR="00DA5A7B" w:rsidRPr="00DA5A7B" w14:paraId="0D084B9D" w14:textId="77777777" w:rsidTr="005B5E11">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hideMark/>
          </w:tcPr>
          <w:p w14:paraId="0DAAA62C" w14:textId="77777777" w:rsidR="00086AED" w:rsidRPr="00DA5A7B" w:rsidRDefault="00086AED" w:rsidP="00EE2E19">
            <w:pPr>
              <w:spacing w:before="20" w:after="20"/>
              <w:ind w:firstLine="0"/>
              <w:jc w:val="center"/>
              <w:rPr>
                <w:rFonts w:eastAsia="Times New Roman"/>
                <w:bCs/>
                <w:iCs/>
                <w:sz w:val="26"/>
                <w:szCs w:val="26"/>
                <w:lang w:val="en-GB"/>
              </w:rPr>
            </w:pPr>
            <w:r w:rsidRPr="00DA5A7B">
              <w:rPr>
                <w:rFonts w:eastAsia="Times New Roman"/>
                <w:bCs/>
                <w:iCs/>
                <w:sz w:val="26"/>
                <w:szCs w:val="26"/>
                <w:lang w:val="en-GB"/>
              </w:rPr>
              <w:t>1</w:t>
            </w:r>
          </w:p>
        </w:tc>
        <w:tc>
          <w:tcPr>
            <w:tcW w:w="2485" w:type="pct"/>
            <w:tcBorders>
              <w:top w:val="single" w:sz="4" w:space="0" w:color="auto"/>
              <w:left w:val="single" w:sz="4" w:space="0" w:color="auto"/>
              <w:bottom w:val="single" w:sz="4" w:space="0" w:color="auto"/>
              <w:right w:val="single" w:sz="4" w:space="0" w:color="auto"/>
            </w:tcBorders>
            <w:vAlign w:val="center"/>
            <w:hideMark/>
          </w:tcPr>
          <w:p w14:paraId="66B5A692" w14:textId="1E981E3B" w:rsidR="00086AED" w:rsidRPr="00DA5A7B" w:rsidRDefault="00086AED" w:rsidP="00EE2E19">
            <w:pPr>
              <w:spacing w:before="20" w:after="20"/>
              <w:ind w:firstLine="0"/>
              <w:jc w:val="both"/>
              <w:rPr>
                <w:rFonts w:eastAsia="Times New Roman"/>
                <w:iCs/>
                <w:sz w:val="26"/>
                <w:szCs w:val="26"/>
                <w:lang w:val="en-GB"/>
              </w:rPr>
            </w:pPr>
            <w:r w:rsidRPr="00DA5A7B">
              <w:rPr>
                <w:rFonts w:eastAsia="Times New Roman"/>
                <w:iCs/>
                <w:sz w:val="26"/>
                <w:szCs w:val="26"/>
                <w:lang w:val="en-GB"/>
              </w:rPr>
              <w:t>Trường phổ thông đạt chuẩn quốc gia</w:t>
            </w:r>
          </w:p>
        </w:tc>
        <w:tc>
          <w:tcPr>
            <w:tcW w:w="573" w:type="pct"/>
            <w:tcBorders>
              <w:top w:val="single" w:sz="4" w:space="0" w:color="auto"/>
              <w:left w:val="single" w:sz="4" w:space="0" w:color="auto"/>
              <w:bottom w:val="single" w:sz="4" w:space="0" w:color="auto"/>
              <w:right w:val="single" w:sz="4" w:space="0" w:color="auto"/>
            </w:tcBorders>
            <w:vAlign w:val="center"/>
            <w:hideMark/>
          </w:tcPr>
          <w:p w14:paraId="61C41EE8" w14:textId="77777777" w:rsidR="00086AED" w:rsidRPr="00DA5A7B" w:rsidRDefault="00086AED"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w:t>
            </w:r>
          </w:p>
        </w:tc>
        <w:tc>
          <w:tcPr>
            <w:tcW w:w="743" w:type="pct"/>
            <w:tcBorders>
              <w:top w:val="single" w:sz="4" w:space="0" w:color="auto"/>
              <w:left w:val="single" w:sz="4" w:space="0" w:color="auto"/>
              <w:bottom w:val="single" w:sz="4" w:space="0" w:color="auto"/>
              <w:right w:val="single" w:sz="4" w:space="0" w:color="auto"/>
            </w:tcBorders>
            <w:vAlign w:val="center"/>
            <w:hideMark/>
          </w:tcPr>
          <w:p w14:paraId="3BE28B64" w14:textId="77777777" w:rsidR="00086AED" w:rsidRPr="00DA5A7B" w:rsidRDefault="00086AED" w:rsidP="00EE2E19">
            <w:pPr>
              <w:spacing w:before="20" w:after="20"/>
              <w:ind w:left="-57" w:right="-57" w:firstLine="0"/>
              <w:jc w:val="center"/>
              <w:rPr>
                <w:rFonts w:eastAsia="Times New Roman"/>
                <w:iCs/>
                <w:spacing w:val="-4"/>
                <w:sz w:val="26"/>
                <w:szCs w:val="26"/>
                <w:lang w:val="en-GB"/>
              </w:rPr>
            </w:pPr>
            <w:r w:rsidRPr="00DA5A7B">
              <w:rPr>
                <w:rFonts w:eastAsia="Times New Roman"/>
                <w:iCs/>
                <w:sz w:val="26"/>
                <w:szCs w:val="26"/>
                <w:lang w:val="en-GB"/>
              </w:rPr>
              <w:t>≥ 80</w:t>
            </w:r>
          </w:p>
        </w:tc>
        <w:tc>
          <w:tcPr>
            <w:tcW w:w="956" w:type="pct"/>
            <w:tcBorders>
              <w:top w:val="single" w:sz="4" w:space="0" w:color="auto"/>
              <w:left w:val="single" w:sz="4" w:space="0" w:color="auto"/>
              <w:bottom w:val="single" w:sz="4" w:space="0" w:color="auto"/>
              <w:right w:val="single" w:sz="4" w:space="0" w:color="auto"/>
            </w:tcBorders>
            <w:vAlign w:val="center"/>
            <w:hideMark/>
          </w:tcPr>
          <w:p w14:paraId="7D0A3E63" w14:textId="72E637E1" w:rsidR="00086AED" w:rsidRPr="00DA5A7B" w:rsidRDefault="008A2EB8"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Sở</w:t>
            </w:r>
            <w:r w:rsidR="00086AED" w:rsidRPr="00DA5A7B">
              <w:rPr>
                <w:rFonts w:eastAsia="Times New Roman"/>
                <w:iCs/>
                <w:sz w:val="26"/>
                <w:szCs w:val="26"/>
                <w:lang w:val="en-GB"/>
              </w:rPr>
              <w:t xml:space="preserve"> Giáo dục và Đào tạo </w:t>
            </w:r>
          </w:p>
        </w:tc>
      </w:tr>
      <w:tr w:rsidR="00DA5A7B" w:rsidRPr="00DA5A7B" w14:paraId="22323A3D" w14:textId="77777777" w:rsidTr="005B5E11">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hideMark/>
          </w:tcPr>
          <w:p w14:paraId="12496C07" w14:textId="77777777" w:rsidR="00086AED" w:rsidRPr="00DA5A7B" w:rsidRDefault="00086AED" w:rsidP="00EE2E19">
            <w:pPr>
              <w:spacing w:before="20" w:after="20"/>
              <w:ind w:firstLine="0"/>
              <w:jc w:val="center"/>
              <w:rPr>
                <w:rFonts w:eastAsia="Times New Roman"/>
                <w:bCs/>
                <w:iCs/>
                <w:sz w:val="26"/>
                <w:szCs w:val="26"/>
                <w:lang w:val="en-GB"/>
              </w:rPr>
            </w:pPr>
            <w:r w:rsidRPr="00DA5A7B">
              <w:rPr>
                <w:rFonts w:eastAsia="Times New Roman"/>
                <w:bCs/>
                <w:iCs/>
                <w:sz w:val="26"/>
                <w:szCs w:val="26"/>
                <w:lang w:val="en-GB"/>
              </w:rPr>
              <w:t>2</w:t>
            </w:r>
          </w:p>
        </w:tc>
        <w:tc>
          <w:tcPr>
            <w:tcW w:w="2485" w:type="pct"/>
            <w:tcBorders>
              <w:top w:val="single" w:sz="4" w:space="0" w:color="auto"/>
              <w:left w:val="single" w:sz="4" w:space="0" w:color="auto"/>
              <w:bottom w:val="single" w:sz="4" w:space="0" w:color="auto"/>
              <w:right w:val="single" w:sz="4" w:space="0" w:color="auto"/>
            </w:tcBorders>
            <w:vAlign w:val="center"/>
            <w:hideMark/>
          </w:tcPr>
          <w:p w14:paraId="25C1FF8B" w14:textId="77777777" w:rsidR="00086AED" w:rsidRPr="00DA5A7B" w:rsidRDefault="00086AED" w:rsidP="00EE2E19">
            <w:pPr>
              <w:spacing w:before="20" w:after="20"/>
              <w:ind w:firstLine="0"/>
              <w:jc w:val="both"/>
              <w:rPr>
                <w:rFonts w:eastAsia="Times New Roman"/>
                <w:iCs/>
                <w:sz w:val="26"/>
                <w:szCs w:val="26"/>
                <w:lang w:val="en-GB"/>
              </w:rPr>
            </w:pPr>
            <w:r w:rsidRPr="00DA5A7B">
              <w:rPr>
                <w:rFonts w:eastAsia="Times New Roman"/>
                <w:iCs/>
                <w:sz w:val="26"/>
                <w:szCs w:val="26"/>
                <w:lang w:val="en-GB"/>
              </w:rPr>
              <w:t>Hoàn thành phổ cập giáo dục mầm non cho trẻ em từ 3 đến 5 tuổi</w:t>
            </w:r>
          </w:p>
        </w:tc>
        <w:tc>
          <w:tcPr>
            <w:tcW w:w="573" w:type="pct"/>
            <w:tcBorders>
              <w:top w:val="single" w:sz="4" w:space="0" w:color="auto"/>
              <w:left w:val="single" w:sz="4" w:space="0" w:color="auto"/>
              <w:bottom w:val="single" w:sz="4" w:space="0" w:color="auto"/>
              <w:right w:val="single" w:sz="4" w:space="0" w:color="auto"/>
            </w:tcBorders>
            <w:vAlign w:val="center"/>
            <w:hideMark/>
          </w:tcPr>
          <w:p w14:paraId="1E75376A" w14:textId="77777777" w:rsidR="00086AED" w:rsidRPr="00DA5A7B" w:rsidRDefault="00086AED"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w:t>
            </w:r>
          </w:p>
        </w:tc>
        <w:tc>
          <w:tcPr>
            <w:tcW w:w="743" w:type="pct"/>
            <w:tcBorders>
              <w:top w:val="single" w:sz="4" w:space="0" w:color="auto"/>
              <w:left w:val="single" w:sz="4" w:space="0" w:color="auto"/>
              <w:bottom w:val="single" w:sz="4" w:space="0" w:color="auto"/>
              <w:right w:val="single" w:sz="4" w:space="0" w:color="auto"/>
            </w:tcBorders>
            <w:vAlign w:val="center"/>
            <w:hideMark/>
          </w:tcPr>
          <w:p w14:paraId="11DB8EAA" w14:textId="77777777" w:rsidR="00086AED" w:rsidRPr="00DA5A7B" w:rsidRDefault="00086AED"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 xml:space="preserve">100% </w:t>
            </w:r>
          </w:p>
          <w:p w14:paraId="2EFCC93B" w14:textId="3858D3F6" w:rsidR="00086AED" w:rsidRPr="00DA5A7B" w:rsidRDefault="008A2EB8" w:rsidP="00EE2E19">
            <w:pPr>
              <w:spacing w:before="20" w:after="20"/>
              <w:ind w:left="-57" w:right="-57" w:firstLine="0"/>
              <w:jc w:val="center"/>
              <w:rPr>
                <w:rFonts w:eastAsia="Times New Roman"/>
                <w:iCs/>
                <w:spacing w:val="-4"/>
                <w:sz w:val="26"/>
                <w:szCs w:val="26"/>
                <w:lang w:val="en-GB"/>
              </w:rPr>
            </w:pPr>
            <w:r w:rsidRPr="00DA5A7B">
              <w:rPr>
                <w:rFonts w:eastAsia="Times New Roman"/>
                <w:iCs/>
                <w:sz w:val="26"/>
                <w:szCs w:val="26"/>
                <w:lang w:val="en-GB"/>
              </w:rPr>
              <w:t>Xã, phường, đặc khu</w:t>
            </w:r>
          </w:p>
        </w:tc>
        <w:tc>
          <w:tcPr>
            <w:tcW w:w="956" w:type="pct"/>
            <w:tcBorders>
              <w:top w:val="single" w:sz="4" w:space="0" w:color="auto"/>
              <w:left w:val="single" w:sz="4" w:space="0" w:color="auto"/>
              <w:bottom w:val="single" w:sz="4" w:space="0" w:color="auto"/>
              <w:right w:val="single" w:sz="4" w:space="0" w:color="auto"/>
            </w:tcBorders>
            <w:vAlign w:val="center"/>
            <w:hideMark/>
          </w:tcPr>
          <w:p w14:paraId="32C09C20" w14:textId="46B9E579" w:rsidR="00086AED" w:rsidRPr="00DA5A7B" w:rsidRDefault="008A2EB8"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 xml:space="preserve">Sở </w:t>
            </w:r>
            <w:r w:rsidR="00086AED" w:rsidRPr="00DA5A7B">
              <w:rPr>
                <w:rFonts w:eastAsia="Times New Roman"/>
                <w:iCs/>
                <w:sz w:val="26"/>
                <w:szCs w:val="26"/>
                <w:lang w:val="en-GB"/>
              </w:rPr>
              <w:t xml:space="preserve">Giáo dục và Đào tạo </w:t>
            </w:r>
          </w:p>
        </w:tc>
      </w:tr>
      <w:tr w:rsidR="00DA5A7B" w:rsidRPr="00DA5A7B" w14:paraId="1B5A0661" w14:textId="77777777" w:rsidTr="005B5E11">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hideMark/>
          </w:tcPr>
          <w:p w14:paraId="7BF0FBFD" w14:textId="77777777" w:rsidR="00086AED" w:rsidRPr="00DA5A7B" w:rsidRDefault="00086AED" w:rsidP="00EE2E19">
            <w:pPr>
              <w:spacing w:before="20" w:after="20"/>
              <w:ind w:firstLine="0"/>
              <w:jc w:val="center"/>
              <w:rPr>
                <w:rFonts w:eastAsia="Times New Roman"/>
                <w:bCs/>
                <w:iCs/>
                <w:sz w:val="26"/>
                <w:szCs w:val="26"/>
                <w:lang w:val="en-GB"/>
              </w:rPr>
            </w:pPr>
            <w:r w:rsidRPr="00DA5A7B">
              <w:rPr>
                <w:rFonts w:eastAsia="Times New Roman"/>
                <w:bCs/>
                <w:iCs/>
                <w:sz w:val="26"/>
                <w:szCs w:val="26"/>
                <w:lang w:val="en-GB"/>
              </w:rPr>
              <w:t>3</w:t>
            </w:r>
          </w:p>
        </w:tc>
        <w:tc>
          <w:tcPr>
            <w:tcW w:w="2485" w:type="pct"/>
            <w:tcBorders>
              <w:top w:val="single" w:sz="4" w:space="0" w:color="auto"/>
              <w:left w:val="single" w:sz="4" w:space="0" w:color="auto"/>
              <w:bottom w:val="single" w:sz="4" w:space="0" w:color="auto"/>
              <w:right w:val="single" w:sz="4" w:space="0" w:color="auto"/>
            </w:tcBorders>
            <w:vAlign w:val="center"/>
            <w:hideMark/>
          </w:tcPr>
          <w:p w14:paraId="67002433" w14:textId="77777777" w:rsidR="00086AED" w:rsidRPr="00DA5A7B" w:rsidRDefault="00086AED" w:rsidP="00EE2E19">
            <w:pPr>
              <w:spacing w:before="20" w:after="20"/>
              <w:ind w:firstLine="0"/>
              <w:jc w:val="both"/>
              <w:rPr>
                <w:rFonts w:eastAsia="Times New Roman"/>
                <w:iCs/>
                <w:spacing w:val="-6"/>
                <w:sz w:val="26"/>
                <w:szCs w:val="26"/>
                <w:lang w:val="en-GB"/>
              </w:rPr>
            </w:pPr>
            <w:r w:rsidRPr="00DA5A7B">
              <w:rPr>
                <w:rFonts w:eastAsia="Times New Roman"/>
                <w:iCs/>
                <w:spacing w:val="-6"/>
                <w:sz w:val="26"/>
                <w:szCs w:val="26"/>
                <w:lang w:val="en-GB"/>
              </w:rPr>
              <w:t>Hoàn thành giáo dục bắt buộc hết trung học cơ sở</w:t>
            </w:r>
          </w:p>
        </w:tc>
        <w:tc>
          <w:tcPr>
            <w:tcW w:w="573" w:type="pct"/>
            <w:tcBorders>
              <w:top w:val="single" w:sz="4" w:space="0" w:color="auto"/>
              <w:left w:val="single" w:sz="4" w:space="0" w:color="auto"/>
              <w:bottom w:val="single" w:sz="4" w:space="0" w:color="auto"/>
              <w:right w:val="single" w:sz="4" w:space="0" w:color="auto"/>
            </w:tcBorders>
            <w:vAlign w:val="center"/>
            <w:hideMark/>
          </w:tcPr>
          <w:p w14:paraId="0B79AC25" w14:textId="77777777" w:rsidR="00086AED" w:rsidRPr="00DA5A7B" w:rsidRDefault="00086AED"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w:t>
            </w:r>
          </w:p>
        </w:tc>
        <w:tc>
          <w:tcPr>
            <w:tcW w:w="743" w:type="pct"/>
            <w:tcBorders>
              <w:top w:val="single" w:sz="4" w:space="0" w:color="auto"/>
              <w:left w:val="single" w:sz="4" w:space="0" w:color="auto"/>
              <w:bottom w:val="single" w:sz="4" w:space="0" w:color="auto"/>
              <w:right w:val="single" w:sz="4" w:space="0" w:color="auto"/>
            </w:tcBorders>
            <w:vAlign w:val="center"/>
            <w:hideMark/>
          </w:tcPr>
          <w:p w14:paraId="55CDC555" w14:textId="77777777" w:rsidR="00086AED" w:rsidRPr="00DA5A7B" w:rsidRDefault="00086AED"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 xml:space="preserve">100% </w:t>
            </w:r>
          </w:p>
          <w:p w14:paraId="52182911" w14:textId="5F3167AB" w:rsidR="00086AED" w:rsidRPr="00DA5A7B" w:rsidRDefault="008A2EB8"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Xã, phường, đặc khu</w:t>
            </w:r>
          </w:p>
        </w:tc>
        <w:tc>
          <w:tcPr>
            <w:tcW w:w="956" w:type="pct"/>
            <w:tcBorders>
              <w:top w:val="single" w:sz="4" w:space="0" w:color="auto"/>
              <w:left w:val="single" w:sz="4" w:space="0" w:color="auto"/>
              <w:bottom w:val="single" w:sz="4" w:space="0" w:color="auto"/>
              <w:right w:val="single" w:sz="4" w:space="0" w:color="auto"/>
            </w:tcBorders>
            <w:vAlign w:val="center"/>
            <w:hideMark/>
          </w:tcPr>
          <w:p w14:paraId="03EC4D31" w14:textId="7A873742" w:rsidR="00086AED" w:rsidRPr="00DA5A7B" w:rsidRDefault="008A2EB8"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Sở</w:t>
            </w:r>
            <w:r w:rsidR="00086AED" w:rsidRPr="00DA5A7B">
              <w:rPr>
                <w:rFonts w:eastAsia="Times New Roman"/>
                <w:iCs/>
                <w:sz w:val="26"/>
                <w:szCs w:val="26"/>
                <w:lang w:val="en-GB"/>
              </w:rPr>
              <w:t xml:space="preserve"> Giáo dục và Đào tạo </w:t>
            </w:r>
          </w:p>
        </w:tc>
      </w:tr>
      <w:tr w:rsidR="00DA5A7B" w:rsidRPr="00DA5A7B" w14:paraId="3E3F2781" w14:textId="77777777" w:rsidTr="005B5E11">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67B365D7" w14:textId="77777777" w:rsidR="00086AED" w:rsidRPr="00DA5A7B" w:rsidRDefault="00086AED" w:rsidP="00EE2E19">
            <w:pPr>
              <w:spacing w:before="20" w:after="20"/>
              <w:ind w:firstLine="0"/>
              <w:jc w:val="center"/>
              <w:rPr>
                <w:rFonts w:eastAsia="Times New Roman"/>
                <w:bCs/>
                <w:iCs/>
                <w:sz w:val="26"/>
                <w:szCs w:val="26"/>
                <w:lang w:val="en-GB"/>
              </w:rPr>
            </w:pPr>
            <w:r w:rsidRPr="00DA5A7B">
              <w:rPr>
                <w:rFonts w:eastAsia="Times New Roman"/>
                <w:bCs/>
                <w:iCs/>
                <w:sz w:val="26"/>
                <w:szCs w:val="26"/>
                <w:lang w:val="en-GB"/>
              </w:rPr>
              <w:t xml:space="preserve">4 </w:t>
            </w:r>
          </w:p>
        </w:tc>
        <w:tc>
          <w:tcPr>
            <w:tcW w:w="2485" w:type="pct"/>
            <w:tcBorders>
              <w:top w:val="single" w:sz="4" w:space="0" w:color="auto"/>
              <w:left w:val="single" w:sz="4" w:space="0" w:color="auto"/>
              <w:bottom w:val="single" w:sz="4" w:space="0" w:color="auto"/>
              <w:right w:val="single" w:sz="4" w:space="0" w:color="auto"/>
            </w:tcBorders>
            <w:vAlign w:val="center"/>
          </w:tcPr>
          <w:p w14:paraId="6856E88E" w14:textId="02D94E4C" w:rsidR="00086AED" w:rsidRPr="00DA5A7B" w:rsidRDefault="00086AED" w:rsidP="00701461">
            <w:pPr>
              <w:spacing w:before="20" w:after="20"/>
              <w:ind w:firstLine="0"/>
              <w:jc w:val="both"/>
              <w:rPr>
                <w:rFonts w:eastAsia="Times New Roman"/>
                <w:iCs/>
                <w:sz w:val="26"/>
                <w:szCs w:val="26"/>
                <w:lang w:val="en-GB"/>
              </w:rPr>
            </w:pPr>
            <w:r w:rsidRPr="00DA5A7B">
              <w:rPr>
                <w:rFonts w:eastAsia="Times New Roman"/>
                <w:iCs/>
                <w:sz w:val="26"/>
                <w:szCs w:val="26"/>
                <w:lang w:val="en-GB"/>
              </w:rPr>
              <w:t xml:space="preserve">Tỉ lệ người trong độ tuổi hoàn thành cấp trung học phổ thông và tương đương </w:t>
            </w:r>
          </w:p>
        </w:tc>
        <w:tc>
          <w:tcPr>
            <w:tcW w:w="573" w:type="pct"/>
            <w:tcBorders>
              <w:top w:val="single" w:sz="4" w:space="0" w:color="auto"/>
              <w:left w:val="single" w:sz="4" w:space="0" w:color="auto"/>
              <w:bottom w:val="single" w:sz="4" w:space="0" w:color="auto"/>
              <w:right w:val="single" w:sz="4" w:space="0" w:color="auto"/>
            </w:tcBorders>
            <w:vAlign w:val="center"/>
          </w:tcPr>
          <w:p w14:paraId="69248EAA" w14:textId="77777777" w:rsidR="00086AED" w:rsidRPr="00DA5A7B" w:rsidRDefault="00086AED"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w:t>
            </w:r>
          </w:p>
        </w:tc>
        <w:tc>
          <w:tcPr>
            <w:tcW w:w="743" w:type="pct"/>
            <w:tcBorders>
              <w:top w:val="single" w:sz="4" w:space="0" w:color="auto"/>
              <w:left w:val="single" w:sz="4" w:space="0" w:color="auto"/>
              <w:bottom w:val="single" w:sz="4" w:space="0" w:color="auto"/>
              <w:right w:val="single" w:sz="4" w:space="0" w:color="auto"/>
            </w:tcBorders>
            <w:vAlign w:val="center"/>
          </w:tcPr>
          <w:p w14:paraId="3A81EBFF" w14:textId="6F0861FB" w:rsidR="00086AED" w:rsidRPr="00DA5A7B" w:rsidRDefault="007A3752"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85</w:t>
            </w:r>
            <w:r w:rsidR="00086AED" w:rsidRPr="00DA5A7B">
              <w:rPr>
                <w:rFonts w:eastAsia="Times New Roman"/>
                <w:iCs/>
                <w:sz w:val="26"/>
                <w:szCs w:val="26"/>
                <w:lang w:val="en-GB"/>
              </w:rPr>
              <w:t xml:space="preserve"> </w:t>
            </w:r>
          </w:p>
        </w:tc>
        <w:tc>
          <w:tcPr>
            <w:tcW w:w="956" w:type="pct"/>
            <w:tcBorders>
              <w:left w:val="single" w:sz="4" w:space="0" w:color="auto"/>
              <w:right w:val="single" w:sz="4" w:space="0" w:color="auto"/>
            </w:tcBorders>
            <w:vAlign w:val="center"/>
          </w:tcPr>
          <w:p w14:paraId="2547601E" w14:textId="5EEEDD7F" w:rsidR="00086AED" w:rsidRPr="00DA5A7B" w:rsidRDefault="001F3399"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Sở</w:t>
            </w:r>
            <w:r w:rsidR="00086AED" w:rsidRPr="00DA5A7B">
              <w:rPr>
                <w:rFonts w:eastAsia="Times New Roman"/>
                <w:iCs/>
                <w:sz w:val="26"/>
                <w:szCs w:val="26"/>
                <w:lang w:val="en-GB"/>
              </w:rPr>
              <w:t xml:space="preserve"> Giáo dục và Đào tạo </w:t>
            </w:r>
          </w:p>
        </w:tc>
      </w:tr>
      <w:tr w:rsidR="00DA5A7B" w:rsidRPr="00DA5A7B" w14:paraId="7979C9B5" w14:textId="77777777" w:rsidTr="008615F9">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5B306BD8" w14:textId="70F547C7" w:rsidR="007A3752" w:rsidRPr="00DA5A7B" w:rsidRDefault="003B65AB" w:rsidP="007A3752">
            <w:pPr>
              <w:spacing w:before="20" w:after="20"/>
              <w:ind w:firstLine="0"/>
              <w:jc w:val="center"/>
              <w:rPr>
                <w:rFonts w:eastAsia="Times New Roman"/>
                <w:bCs/>
                <w:iCs/>
                <w:sz w:val="26"/>
                <w:szCs w:val="26"/>
                <w:lang w:val="en-GB"/>
              </w:rPr>
            </w:pPr>
            <w:r w:rsidRPr="00DA5A7B">
              <w:rPr>
                <w:rFonts w:eastAsia="Times New Roman"/>
                <w:bCs/>
                <w:iCs/>
                <w:sz w:val="26"/>
                <w:szCs w:val="26"/>
                <w:lang w:val="en-GB"/>
              </w:rPr>
              <w:t>5</w:t>
            </w:r>
          </w:p>
        </w:tc>
        <w:tc>
          <w:tcPr>
            <w:tcW w:w="2485" w:type="pct"/>
            <w:tcBorders>
              <w:top w:val="single" w:sz="4" w:space="0" w:color="auto"/>
              <w:left w:val="single" w:sz="4" w:space="0" w:color="auto"/>
              <w:bottom w:val="single" w:sz="4" w:space="0" w:color="auto"/>
              <w:right w:val="single" w:sz="4" w:space="0" w:color="auto"/>
            </w:tcBorders>
            <w:vAlign w:val="center"/>
          </w:tcPr>
          <w:p w14:paraId="6BA6311E" w14:textId="6056906C" w:rsidR="007A3752" w:rsidRPr="00DA5A7B" w:rsidRDefault="007A3752" w:rsidP="007A3752">
            <w:pPr>
              <w:spacing w:before="20" w:after="20"/>
              <w:ind w:firstLine="0"/>
              <w:jc w:val="both"/>
              <w:rPr>
                <w:rFonts w:eastAsia="Times New Roman"/>
                <w:iCs/>
                <w:sz w:val="26"/>
                <w:szCs w:val="26"/>
                <w:lang w:val="en-GB"/>
              </w:rPr>
            </w:pPr>
            <w:r w:rsidRPr="00DA5A7B">
              <w:rPr>
                <w:rFonts w:eastAsia="Times New Roman"/>
                <w:iCs/>
                <w:sz w:val="26"/>
                <w:szCs w:val="26"/>
                <w:lang w:val="en-GB"/>
              </w:rPr>
              <w:t>Tỉ lệ người trong độ tuổi theo học các trình độ sau trung học phổ thông</w:t>
            </w:r>
          </w:p>
        </w:tc>
        <w:tc>
          <w:tcPr>
            <w:tcW w:w="573" w:type="pct"/>
            <w:tcBorders>
              <w:top w:val="single" w:sz="4" w:space="0" w:color="auto"/>
              <w:left w:val="single" w:sz="4" w:space="0" w:color="auto"/>
              <w:bottom w:val="single" w:sz="4" w:space="0" w:color="auto"/>
              <w:right w:val="single" w:sz="4" w:space="0" w:color="auto"/>
            </w:tcBorders>
            <w:vAlign w:val="center"/>
          </w:tcPr>
          <w:p w14:paraId="61B746C7" w14:textId="3CB2F7F5"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w:t>
            </w:r>
          </w:p>
        </w:tc>
        <w:tc>
          <w:tcPr>
            <w:tcW w:w="743" w:type="pct"/>
            <w:tcBorders>
              <w:top w:val="single" w:sz="4" w:space="0" w:color="auto"/>
              <w:left w:val="single" w:sz="4" w:space="0" w:color="auto"/>
              <w:bottom w:val="single" w:sz="4" w:space="0" w:color="auto"/>
              <w:right w:val="single" w:sz="4" w:space="0" w:color="auto"/>
            </w:tcBorders>
            <w:vAlign w:val="center"/>
          </w:tcPr>
          <w:p w14:paraId="4F233C4C" w14:textId="36DECD35"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50</w:t>
            </w:r>
          </w:p>
        </w:tc>
        <w:tc>
          <w:tcPr>
            <w:tcW w:w="956" w:type="pct"/>
            <w:tcBorders>
              <w:left w:val="single" w:sz="4" w:space="0" w:color="auto"/>
              <w:right w:val="single" w:sz="4" w:space="0" w:color="auto"/>
            </w:tcBorders>
          </w:tcPr>
          <w:p w14:paraId="15CD210E" w14:textId="393AF623"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 xml:space="preserve">Sở Giáo dục và Đào tạo </w:t>
            </w:r>
          </w:p>
        </w:tc>
      </w:tr>
      <w:tr w:rsidR="00DA5A7B" w:rsidRPr="00DA5A7B" w14:paraId="16EE9901" w14:textId="77777777" w:rsidTr="008615F9">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6A720A16" w14:textId="04F7F3B3" w:rsidR="007A3752" w:rsidRPr="00DA5A7B" w:rsidRDefault="003B65AB" w:rsidP="007A3752">
            <w:pPr>
              <w:spacing w:before="20" w:after="20"/>
              <w:ind w:firstLine="0"/>
              <w:jc w:val="center"/>
              <w:rPr>
                <w:rFonts w:eastAsia="Times New Roman"/>
                <w:bCs/>
                <w:iCs/>
                <w:sz w:val="26"/>
                <w:szCs w:val="26"/>
                <w:lang w:val="en-GB"/>
              </w:rPr>
            </w:pPr>
            <w:r w:rsidRPr="00DA5A7B">
              <w:rPr>
                <w:rFonts w:eastAsia="Times New Roman"/>
                <w:bCs/>
                <w:iCs/>
                <w:sz w:val="26"/>
                <w:szCs w:val="26"/>
                <w:lang w:val="en-GB"/>
              </w:rPr>
              <w:t>6</w:t>
            </w:r>
          </w:p>
        </w:tc>
        <w:tc>
          <w:tcPr>
            <w:tcW w:w="2485" w:type="pct"/>
            <w:tcBorders>
              <w:top w:val="single" w:sz="4" w:space="0" w:color="auto"/>
              <w:left w:val="single" w:sz="4" w:space="0" w:color="auto"/>
              <w:bottom w:val="single" w:sz="4" w:space="0" w:color="auto"/>
              <w:right w:val="single" w:sz="4" w:space="0" w:color="auto"/>
            </w:tcBorders>
            <w:vAlign w:val="center"/>
          </w:tcPr>
          <w:p w14:paraId="33F9D3E5" w14:textId="084A9441" w:rsidR="007A3752" w:rsidRPr="00DA5A7B" w:rsidRDefault="007A3752" w:rsidP="007A3752">
            <w:pPr>
              <w:spacing w:before="20" w:after="20"/>
              <w:ind w:firstLine="0"/>
              <w:jc w:val="both"/>
              <w:rPr>
                <w:rFonts w:eastAsia="Times New Roman"/>
                <w:iCs/>
                <w:sz w:val="26"/>
                <w:szCs w:val="26"/>
                <w:lang w:val="en-GB"/>
              </w:rPr>
            </w:pPr>
            <w:r w:rsidRPr="00DA5A7B">
              <w:rPr>
                <w:rFonts w:eastAsia="Times New Roman"/>
                <w:iCs/>
                <w:sz w:val="26"/>
                <w:szCs w:val="26"/>
                <w:lang w:val="en-GB"/>
              </w:rPr>
              <w:t>Tỉ lệ người lao động có trình độ trung cấp, cao đẳng, đại học trở lên</w:t>
            </w:r>
          </w:p>
        </w:tc>
        <w:tc>
          <w:tcPr>
            <w:tcW w:w="573" w:type="pct"/>
            <w:tcBorders>
              <w:top w:val="single" w:sz="4" w:space="0" w:color="auto"/>
              <w:left w:val="single" w:sz="4" w:space="0" w:color="auto"/>
              <w:bottom w:val="single" w:sz="4" w:space="0" w:color="auto"/>
              <w:right w:val="single" w:sz="4" w:space="0" w:color="auto"/>
            </w:tcBorders>
            <w:vAlign w:val="center"/>
          </w:tcPr>
          <w:p w14:paraId="1242D33B" w14:textId="0DB137B6"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w:t>
            </w:r>
          </w:p>
        </w:tc>
        <w:tc>
          <w:tcPr>
            <w:tcW w:w="743" w:type="pct"/>
            <w:tcBorders>
              <w:top w:val="single" w:sz="4" w:space="0" w:color="auto"/>
              <w:left w:val="single" w:sz="4" w:space="0" w:color="auto"/>
              <w:bottom w:val="single" w:sz="4" w:space="0" w:color="auto"/>
              <w:right w:val="single" w:sz="4" w:space="0" w:color="auto"/>
            </w:tcBorders>
            <w:vAlign w:val="center"/>
          </w:tcPr>
          <w:p w14:paraId="28AE4C83" w14:textId="481D8B27"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24</w:t>
            </w:r>
          </w:p>
        </w:tc>
        <w:tc>
          <w:tcPr>
            <w:tcW w:w="956" w:type="pct"/>
            <w:tcBorders>
              <w:left w:val="single" w:sz="4" w:space="0" w:color="auto"/>
              <w:right w:val="single" w:sz="4" w:space="0" w:color="auto"/>
            </w:tcBorders>
          </w:tcPr>
          <w:p w14:paraId="41B9FB68" w14:textId="4D7EF9F8"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 xml:space="preserve">Sở Nội vụ </w:t>
            </w:r>
          </w:p>
        </w:tc>
      </w:tr>
      <w:tr w:rsidR="00DA5A7B" w:rsidRPr="00DA5A7B" w14:paraId="684994CA" w14:textId="77777777" w:rsidTr="008615F9">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61BE0E11" w14:textId="4B61E82F" w:rsidR="007A3752" w:rsidRPr="00DA5A7B" w:rsidRDefault="003B65AB" w:rsidP="007A3752">
            <w:pPr>
              <w:spacing w:before="20" w:after="20"/>
              <w:ind w:firstLine="0"/>
              <w:jc w:val="center"/>
              <w:rPr>
                <w:rFonts w:eastAsia="Times New Roman"/>
                <w:bCs/>
                <w:iCs/>
                <w:sz w:val="26"/>
                <w:szCs w:val="26"/>
                <w:lang w:val="en-GB"/>
              </w:rPr>
            </w:pPr>
            <w:r w:rsidRPr="00DA5A7B">
              <w:rPr>
                <w:rFonts w:eastAsia="Times New Roman"/>
                <w:bCs/>
                <w:iCs/>
                <w:sz w:val="26"/>
                <w:szCs w:val="26"/>
                <w:lang w:val="en-GB"/>
              </w:rPr>
              <w:t>7</w:t>
            </w:r>
          </w:p>
        </w:tc>
        <w:tc>
          <w:tcPr>
            <w:tcW w:w="2485" w:type="pct"/>
            <w:tcBorders>
              <w:top w:val="single" w:sz="4" w:space="0" w:color="auto"/>
              <w:left w:val="single" w:sz="4" w:space="0" w:color="auto"/>
              <w:bottom w:val="single" w:sz="4" w:space="0" w:color="auto"/>
              <w:right w:val="single" w:sz="4" w:space="0" w:color="auto"/>
            </w:tcBorders>
            <w:vAlign w:val="center"/>
          </w:tcPr>
          <w:p w14:paraId="532E8FA5" w14:textId="10004F5A" w:rsidR="007A3752" w:rsidRPr="00DA5A7B" w:rsidRDefault="007A3752" w:rsidP="007A3752">
            <w:pPr>
              <w:spacing w:before="20" w:after="20"/>
              <w:ind w:firstLine="0"/>
              <w:jc w:val="both"/>
              <w:rPr>
                <w:rFonts w:eastAsia="Times New Roman"/>
                <w:iCs/>
                <w:sz w:val="26"/>
                <w:szCs w:val="26"/>
                <w:lang w:val="en-GB"/>
              </w:rPr>
            </w:pPr>
            <w:r w:rsidRPr="00DA5A7B">
              <w:rPr>
                <w:rFonts w:eastAsia="Times New Roman"/>
                <w:sz w:val="26"/>
                <w:szCs w:val="26"/>
                <w:lang w:val="en-GB"/>
              </w:rPr>
              <w:t>Tỉ lệ người học các ngành khoa học cơ bản, kỹ thuật và công nghệ</w:t>
            </w:r>
          </w:p>
        </w:tc>
        <w:tc>
          <w:tcPr>
            <w:tcW w:w="573" w:type="pct"/>
            <w:tcBorders>
              <w:top w:val="single" w:sz="4" w:space="0" w:color="auto"/>
              <w:left w:val="single" w:sz="4" w:space="0" w:color="auto"/>
              <w:bottom w:val="single" w:sz="4" w:space="0" w:color="auto"/>
              <w:right w:val="single" w:sz="4" w:space="0" w:color="auto"/>
            </w:tcBorders>
            <w:vAlign w:val="center"/>
          </w:tcPr>
          <w:p w14:paraId="3C49953E" w14:textId="077CBBEF"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w:t>
            </w:r>
          </w:p>
        </w:tc>
        <w:tc>
          <w:tcPr>
            <w:tcW w:w="743" w:type="pct"/>
            <w:tcBorders>
              <w:top w:val="single" w:sz="4" w:space="0" w:color="auto"/>
              <w:left w:val="single" w:sz="4" w:space="0" w:color="auto"/>
              <w:bottom w:val="single" w:sz="4" w:space="0" w:color="auto"/>
              <w:right w:val="single" w:sz="4" w:space="0" w:color="auto"/>
            </w:tcBorders>
            <w:vAlign w:val="center"/>
          </w:tcPr>
          <w:p w14:paraId="6DEF3F5E" w14:textId="0BA16B55"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&gt;25</w:t>
            </w:r>
          </w:p>
        </w:tc>
        <w:tc>
          <w:tcPr>
            <w:tcW w:w="956" w:type="pct"/>
            <w:tcBorders>
              <w:left w:val="single" w:sz="4" w:space="0" w:color="auto"/>
              <w:right w:val="single" w:sz="4" w:space="0" w:color="auto"/>
            </w:tcBorders>
          </w:tcPr>
          <w:p w14:paraId="0E5EDCCE" w14:textId="1E25DA2E"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 xml:space="preserve">Sở Giáo dục và Đào tạo </w:t>
            </w:r>
          </w:p>
        </w:tc>
      </w:tr>
      <w:tr w:rsidR="00226E44" w:rsidRPr="00DA5A7B" w14:paraId="5F71623E" w14:textId="77777777" w:rsidTr="005B5E11">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2110ABA5" w14:textId="787B2B11" w:rsidR="00226E44" w:rsidRPr="00DA5A7B" w:rsidRDefault="003B65AB" w:rsidP="00EE2E19">
            <w:pPr>
              <w:spacing w:before="20" w:after="20"/>
              <w:ind w:firstLine="0"/>
              <w:jc w:val="center"/>
              <w:rPr>
                <w:rFonts w:eastAsia="Times New Roman"/>
                <w:bCs/>
                <w:iCs/>
                <w:sz w:val="26"/>
                <w:szCs w:val="26"/>
                <w:lang w:val="en-GB"/>
              </w:rPr>
            </w:pPr>
            <w:r w:rsidRPr="00DA5A7B">
              <w:rPr>
                <w:rFonts w:eastAsia="Times New Roman"/>
                <w:bCs/>
                <w:iCs/>
                <w:sz w:val="26"/>
                <w:szCs w:val="26"/>
                <w:lang w:val="en-GB"/>
              </w:rPr>
              <w:t>8</w:t>
            </w:r>
          </w:p>
        </w:tc>
        <w:tc>
          <w:tcPr>
            <w:tcW w:w="2485" w:type="pct"/>
            <w:tcBorders>
              <w:top w:val="single" w:sz="4" w:space="0" w:color="auto"/>
              <w:left w:val="single" w:sz="4" w:space="0" w:color="auto"/>
              <w:bottom w:val="single" w:sz="4" w:space="0" w:color="auto"/>
              <w:right w:val="single" w:sz="4" w:space="0" w:color="auto"/>
            </w:tcBorders>
            <w:vAlign w:val="center"/>
          </w:tcPr>
          <w:p w14:paraId="1795AC57" w14:textId="64602349" w:rsidR="00226E44" w:rsidRPr="00DA5A7B" w:rsidRDefault="00226E44" w:rsidP="00701461">
            <w:pPr>
              <w:spacing w:before="20" w:after="20"/>
              <w:ind w:firstLine="0"/>
              <w:jc w:val="both"/>
              <w:rPr>
                <w:rFonts w:eastAsia="Times New Roman"/>
                <w:sz w:val="26"/>
                <w:szCs w:val="26"/>
                <w:lang w:val="en-GB"/>
              </w:rPr>
            </w:pPr>
            <w:r w:rsidRPr="00DA5A7B">
              <w:rPr>
                <w:rFonts w:eastAsia="Times New Roman"/>
                <w:sz w:val="26"/>
                <w:szCs w:val="26"/>
                <w:lang w:val="en-GB"/>
              </w:rPr>
              <w:t>Nghiên cứu sinh các ngành khoa học cơ bản, kĩ thuật và công nghệ</w:t>
            </w:r>
          </w:p>
        </w:tc>
        <w:tc>
          <w:tcPr>
            <w:tcW w:w="573" w:type="pct"/>
            <w:tcBorders>
              <w:top w:val="single" w:sz="4" w:space="0" w:color="auto"/>
              <w:left w:val="single" w:sz="4" w:space="0" w:color="auto"/>
              <w:bottom w:val="single" w:sz="4" w:space="0" w:color="auto"/>
              <w:right w:val="single" w:sz="4" w:space="0" w:color="auto"/>
            </w:tcBorders>
            <w:vAlign w:val="center"/>
          </w:tcPr>
          <w:p w14:paraId="64013F73" w14:textId="6FD4505C" w:rsidR="00226E44" w:rsidRPr="00DA5A7B" w:rsidRDefault="00226E44"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Người</w:t>
            </w:r>
          </w:p>
        </w:tc>
        <w:tc>
          <w:tcPr>
            <w:tcW w:w="743" w:type="pct"/>
            <w:tcBorders>
              <w:top w:val="single" w:sz="4" w:space="0" w:color="auto"/>
              <w:left w:val="single" w:sz="4" w:space="0" w:color="auto"/>
              <w:bottom w:val="single" w:sz="4" w:space="0" w:color="auto"/>
              <w:right w:val="single" w:sz="4" w:space="0" w:color="auto"/>
            </w:tcBorders>
            <w:vAlign w:val="center"/>
          </w:tcPr>
          <w:p w14:paraId="1EEC014F" w14:textId="56E60643" w:rsidR="00226E44" w:rsidRPr="00DA5A7B" w:rsidRDefault="00226E44"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15</w:t>
            </w:r>
          </w:p>
        </w:tc>
        <w:tc>
          <w:tcPr>
            <w:tcW w:w="956" w:type="pct"/>
            <w:tcBorders>
              <w:left w:val="single" w:sz="4" w:space="0" w:color="auto"/>
              <w:right w:val="single" w:sz="4" w:space="0" w:color="auto"/>
            </w:tcBorders>
            <w:vAlign w:val="center"/>
          </w:tcPr>
          <w:p w14:paraId="5EFB0811" w14:textId="5585CF77" w:rsidR="00226E44" w:rsidRPr="00DA5A7B" w:rsidRDefault="007A3752"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Sở Nội vụ</w:t>
            </w:r>
          </w:p>
        </w:tc>
      </w:tr>
      <w:tr w:rsidR="00226E44" w:rsidRPr="00DA5A7B" w14:paraId="4856727F" w14:textId="77777777" w:rsidTr="005B5E11">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6A15FF75" w14:textId="4E8FA039" w:rsidR="00226E44" w:rsidRPr="00DA5A7B" w:rsidRDefault="003B65AB" w:rsidP="00EE2E19">
            <w:pPr>
              <w:spacing w:before="20" w:after="20"/>
              <w:ind w:firstLine="0"/>
              <w:jc w:val="center"/>
              <w:rPr>
                <w:rFonts w:eastAsia="Times New Roman"/>
                <w:bCs/>
                <w:iCs/>
                <w:sz w:val="26"/>
                <w:szCs w:val="26"/>
                <w:lang w:val="en-GB"/>
              </w:rPr>
            </w:pPr>
            <w:r w:rsidRPr="00DA5A7B">
              <w:rPr>
                <w:rFonts w:eastAsia="Times New Roman"/>
                <w:bCs/>
                <w:iCs/>
                <w:sz w:val="26"/>
                <w:szCs w:val="26"/>
                <w:lang w:val="en-GB"/>
              </w:rPr>
              <w:t>9</w:t>
            </w:r>
          </w:p>
        </w:tc>
        <w:tc>
          <w:tcPr>
            <w:tcW w:w="2485" w:type="pct"/>
            <w:tcBorders>
              <w:top w:val="single" w:sz="4" w:space="0" w:color="auto"/>
              <w:left w:val="single" w:sz="4" w:space="0" w:color="auto"/>
              <w:bottom w:val="single" w:sz="4" w:space="0" w:color="auto"/>
              <w:right w:val="single" w:sz="4" w:space="0" w:color="auto"/>
            </w:tcBorders>
            <w:vAlign w:val="center"/>
          </w:tcPr>
          <w:p w14:paraId="68F621F7" w14:textId="149A217B" w:rsidR="00226E44" w:rsidRPr="00DA5A7B" w:rsidRDefault="00226E44" w:rsidP="00701461">
            <w:pPr>
              <w:spacing w:before="20" w:after="20"/>
              <w:ind w:firstLine="0"/>
              <w:jc w:val="both"/>
              <w:rPr>
                <w:rFonts w:eastAsia="Times New Roman"/>
                <w:sz w:val="26"/>
                <w:szCs w:val="26"/>
                <w:lang w:val="en-GB"/>
              </w:rPr>
            </w:pPr>
            <w:r w:rsidRPr="00DA5A7B">
              <w:rPr>
                <w:rFonts w:eastAsia="Times New Roman"/>
                <w:sz w:val="26"/>
                <w:szCs w:val="26"/>
                <w:lang w:val="en-GB"/>
              </w:rPr>
              <w:t>Người học các chương trình tài nămg</w:t>
            </w:r>
          </w:p>
        </w:tc>
        <w:tc>
          <w:tcPr>
            <w:tcW w:w="573" w:type="pct"/>
            <w:tcBorders>
              <w:top w:val="single" w:sz="4" w:space="0" w:color="auto"/>
              <w:left w:val="single" w:sz="4" w:space="0" w:color="auto"/>
              <w:bottom w:val="single" w:sz="4" w:space="0" w:color="auto"/>
              <w:right w:val="single" w:sz="4" w:space="0" w:color="auto"/>
            </w:tcBorders>
            <w:vAlign w:val="center"/>
          </w:tcPr>
          <w:p w14:paraId="4581E13D" w14:textId="7FDACBD6" w:rsidR="00226E44" w:rsidRPr="00DA5A7B" w:rsidRDefault="00226E44"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Người</w:t>
            </w:r>
          </w:p>
        </w:tc>
        <w:tc>
          <w:tcPr>
            <w:tcW w:w="743" w:type="pct"/>
            <w:tcBorders>
              <w:top w:val="single" w:sz="4" w:space="0" w:color="auto"/>
              <w:left w:val="single" w:sz="4" w:space="0" w:color="auto"/>
              <w:bottom w:val="single" w:sz="4" w:space="0" w:color="auto"/>
              <w:right w:val="single" w:sz="4" w:space="0" w:color="auto"/>
            </w:tcBorders>
            <w:vAlign w:val="center"/>
          </w:tcPr>
          <w:p w14:paraId="22AAB934" w14:textId="06E3A6B6" w:rsidR="00226E44" w:rsidRPr="00DA5A7B" w:rsidRDefault="00226E44"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100</w:t>
            </w:r>
          </w:p>
        </w:tc>
        <w:tc>
          <w:tcPr>
            <w:tcW w:w="956" w:type="pct"/>
            <w:tcBorders>
              <w:left w:val="single" w:sz="4" w:space="0" w:color="auto"/>
              <w:right w:val="single" w:sz="4" w:space="0" w:color="auto"/>
            </w:tcBorders>
            <w:vAlign w:val="center"/>
          </w:tcPr>
          <w:p w14:paraId="0A8FC3C7" w14:textId="6F9016F5" w:rsidR="00226E44" w:rsidRPr="00DA5A7B" w:rsidRDefault="007A3752"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Sở Giáo dục và Đào tạo</w:t>
            </w:r>
          </w:p>
        </w:tc>
      </w:tr>
      <w:tr w:rsidR="00DA5A7B" w:rsidRPr="00DA5A7B" w14:paraId="23EDAB45" w14:textId="77777777" w:rsidTr="005B5E11">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6C19E883" w14:textId="3D2C8F4A" w:rsidR="00701461" w:rsidRPr="00DA5A7B" w:rsidRDefault="003B65AB" w:rsidP="00EE2E19">
            <w:pPr>
              <w:spacing w:before="20" w:after="20"/>
              <w:ind w:firstLine="0"/>
              <w:jc w:val="center"/>
              <w:rPr>
                <w:rFonts w:eastAsia="Times New Roman"/>
                <w:bCs/>
                <w:iCs/>
                <w:sz w:val="26"/>
                <w:szCs w:val="26"/>
                <w:lang w:val="en-GB"/>
              </w:rPr>
            </w:pPr>
            <w:r w:rsidRPr="00DA5A7B">
              <w:rPr>
                <w:rFonts w:eastAsia="Times New Roman"/>
                <w:bCs/>
                <w:iCs/>
                <w:sz w:val="26"/>
                <w:szCs w:val="26"/>
                <w:lang w:val="en-GB"/>
              </w:rPr>
              <w:t>10</w:t>
            </w:r>
          </w:p>
        </w:tc>
        <w:tc>
          <w:tcPr>
            <w:tcW w:w="2485" w:type="pct"/>
            <w:tcBorders>
              <w:top w:val="single" w:sz="4" w:space="0" w:color="auto"/>
              <w:left w:val="single" w:sz="4" w:space="0" w:color="auto"/>
              <w:bottom w:val="single" w:sz="4" w:space="0" w:color="auto"/>
              <w:right w:val="single" w:sz="4" w:space="0" w:color="auto"/>
            </w:tcBorders>
            <w:vAlign w:val="center"/>
          </w:tcPr>
          <w:p w14:paraId="38F9CF1E" w14:textId="48819DD7" w:rsidR="00701461" w:rsidRPr="00DA5A7B" w:rsidRDefault="00701461" w:rsidP="00701461">
            <w:pPr>
              <w:spacing w:before="20" w:after="20"/>
              <w:ind w:firstLine="0"/>
              <w:jc w:val="both"/>
              <w:rPr>
                <w:rFonts w:eastAsia="Times New Roman"/>
                <w:sz w:val="26"/>
                <w:szCs w:val="26"/>
                <w:lang w:val="en-GB"/>
              </w:rPr>
            </w:pPr>
            <w:r w:rsidRPr="00DA5A7B">
              <w:rPr>
                <w:rFonts w:eastAsia="Times New Roman"/>
                <w:sz w:val="26"/>
                <w:szCs w:val="26"/>
                <w:lang w:val="en-GB"/>
              </w:rPr>
              <w:t>Số công bố khoa học quốc tế, nguồn thu từ khoa học, công nghệ, đổi mới sáng tạo tăng bình quân hằng năm</w:t>
            </w:r>
          </w:p>
        </w:tc>
        <w:tc>
          <w:tcPr>
            <w:tcW w:w="573" w:type="pct"/>
            <w:tcBorders>
              <w:top w:val="single" w:sz="4" w:space="0" w:color="auto"/>
              <w:left w:val="single" w:sz="4" w:space="0" w:color="auto"/>
              <w:bottom w:val="single" w:sz="4" w:space="0" w:color="auto"/>
              <w:right w:val="single" w:sz="4" w:space="0" w:color="auto"/>
            </w:tcBorders>
            <w:vAlign w:val="center"/>
          </w:tcPr>
          <w:p w14:paraId="628B9088" w14:textId="40E78061" w:rsidR="00701461" w:rsidRPr="00DA5A7B" w:rsidRDefault="00701461"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w:t>
            </w:r>
          </w:p>
        </w:tc>
        <w:tc>
          <w:tcPr>
            <w:tcW w:w="743" w:type="pct"/>
            <w:tcBorders>
              <w:top w:val="single" w:sz="4" w:space="0" w:color="auto"/>
              <w:left w:val="single" w:sz="4" w:space="0" w:color="auto"/>
              <w:bottom w:val="single" w:sz="4" w:space="0" w:color="auto"/>
              <w:right w:val="single" w:sz="4" w:space="0" w:color="auto"/>
            </w:tcBorders>
            <w:vAlign w:val="center"/>
          </w:tcPr>
          <w:p w14:paraId="1F349B0F" w14:textId="0E5D16D9" w:rsidR="00701461" w:rsidRPr="00DA5A7B" w:rsidRDefault="00701461"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10 -  12</w:t>
            </w:r>
          </w:p>
        </w:tc>
        <w:tc>
          <w:tcPr>
            <w:tcW w:w="956" w:type="pct"/>
            <w:tcBorders>
              <w:left w:val="single" w:sz="4" w:space="0" w:color="auto"/>
              <w:right w:val="single" w:sz="4" w:space="0" w:color="auto"/>
            </w:tcBorders>
            <w:vAlign w:val="center"/>
          </w:tcPr>
          <w:p w14:paraId="402D4645" w14:textId="19E54D2F" w:rsidR="00701461" w:rsidRPr="00DA5A7B" w:rsidRDefault="007A3752"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Sở Khoa học và Công nghệ</w:t>
            </w:r>
          </w:p>
        </w:tc>
      </w:tr>
      <w:tr w:rsidR="00DA5A7B" w:rsidRPr="00DA5A7B" w14:paraId="62C1D486" w14:textId="77777777" w:rsidTr="005B5E11">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492409A0" w14:textId="3867EB34" w:rsidR="00701461" w:rsidRPr="00DA5A7B" w:rsidRDefault="003B65AB" w:rsidP="00701461">
            <w:pPr>
              <w:spacing w:before="20" w:after="20"/>
              <w:ind w:firstLine="0"/>
              <w:jc w:val="center"/>
              <w:rPr>
                <w:rFonts w:eastAsia="Times New Roman"/>
                <w:bCs/>
                <w:iCs/>
                <w:sz w:val="26"/>
                <w:szCs w:val="26"/>
                <w:lang w:val="en-GB"/>
              </w:rPr>
            </w:pPr>
            <w:r w:rsidRPr="00DA5A7B">
              <w:rPr>
                <w:rFonts w:eastAsia="Times New Roman"/>
                <w:bCs/>
                <w:iCs/>
                <w:sz w:val="26"/>
                <w:szCs w:val="26"/>
                <w:lang w:val="en-GB"/>
              </w:rPr>
              <w:t>11</w:t>
            </w:r>
          </w:p>
        </w:tc>
        <w:tc>
          <w:tcPr>
            <w:tcW w:w="2485" w:type="pct"/>
            <w:tcBorders>
              <w:top w:val="single" w:sz="4" w:space="0" w:color="auto"/>
              <w:left w:val="single" w:sz="4" w:space="0" w:color="auto"/>
              <w:bottom w:val="single" w:sz="4" w:space="0" w:color="auto"/>
              <w:right w:val="single" w:sz="4" w:space="0" w:color="auto"/>
            </w:tcBorders>
            <w:vAlign w:val="center"/>
          </w:tcPr>
          <w:p w14:paraId="06921B71" w14:textId="622D58C9" w:rsidR="00701461" w:rsidRPr="00DA5A7B" w:rsidRDefault="00701461" w:rsidP="00701461">
            <w:pPr>
              <w:spacing w:before="20" w:after="20"/>
              <w:ind w:firstLine="0"/>
              <w:jc w:val="both"/>
              <w:rPr>
                <w:rFonts w:eastAsia="Times New Roman"/>
                <w:sz w:val="26"/>
                <w:szCs w:val="26"/>
                <w:lang w:val="en-GB"/>
              </w:rPr>
            </w:pPr>
            <w:r w:rsidRPr="00DA5A7B">
              <w:rPr>
                <w:rFonts w:eastAsia="Times New Roman"/>
                <w:sz w:val="26"/>
                <w:szCs w:val="26"/>
                <w:lang w:val="en-GB"/>
              </w:rPr>
              <w:t>Số đăng ký sáng chế, văn bằng bảo hộ sáng chế tăng bình quân hằng năm</w:t>
            </w:r>
          </w:p>
        </w:tc>
        <w:tc>
          <w:tcPr>
            <w:tcW w:w="573" w:type="pct"/>
            <w:tcBorders>
              <w:top w:val="single" w:sz="4" w:space="0" w:color="auto"/>
              <w:left w:val="single" w:sz="4" w:space="0" w:color="auto"/>
              <w:bottom w:val="single" w:sz="4" w:space="0" w:color="auto"/>
              <w:right w:val="single" w:sz="4" w:space="0" w:color="auto"/>
            </w:tcBorders>
            <w:vAlign w:val="center"/>
          </w:tcPr>
          <w:p w14:paraId="2E336923" w14:textId="78D30CA0" w:rsidR="00701461" w:rsidRPr="00DA5A7B" w:rsidRDefault="00701461" w:rsidP="00701461">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w:t>
            </w:r>
          </w:p>
        </w:tc>
        <w:tc>
          <w:tcPr>
            <w:tcW w:w="743" w:type="pct"/>
            <w:tcBorders>
              <w:top w:val="single" w:sz="4" w:space="0" w:color="auto"/>
              <w:left w:val="single" w:sz="4" w:space="0" w:color="auto"/>
              <w:bottom w:val="single" w:sz="4" w:space="0" w:color="auto"/>
              <w:right w:val="single" w:sz="4" w:space="0" w:color="auto"/>
            </w:tcBorders>
            <w:vAlign w:val="center"/>
          </w:tcPr>
          <w:p w14:paraId="05552834" w14:textId="60DFB680" w:rsidR="00701461" w:rsidRPr="00DA5A7B" w:rsidRDefault="00701461" w:rsidP="00701461">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10 -  15</w:t>
            </w:r>
          </w:p>
        </w:tc>
        <w:tc>
          <w:tcPr>
            <w:tcW w:w="956" w:type="pct"/>
            <w:tcBorders>
              <w:left w:val="single" w:sz="4" w:space="0" w:color="auto"/>
              <w:right w:val="single" w:sz="4" w:space="0" w:color="auto"/>
            </w:tcBorders>
            <w:vAlign w:val="center"/>
          </w:tcPr>
          <w:p w14:paraId="2EF4071E" w14:textId="2261FFAF" w:rsidR="00701461" w:rsidRPr="00DA5A7B" w:rsidRDefault="007A3752" w:rsidP="00701461">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Sở Khoa học và Công nghệ</w:t>
            </w:r>
          </w:p>
        </w:tc>
      </w:tr>
      <w:tr w:rsidR="00DA5A7B" w:rsidRPr="00DA5A7B" w14:paraId="14DE8CDA" w14:textId="77777777" w:rsidTr="00BA0FFC">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616E8EFF" w14:textId="6CA9BA31" w:rsidR="008E4322" w:rsidRPr="00DA5A7B" w:rsidRDefault="003B65AB" w:rsidP="008E4322">
            <w:pPr>
              <w:spacing w:before="20" w:after="20"/>
              <w:ind w:firstLine="0"/>
              <w:jc w:val="center"/>
              <w:rPr>
                <w:rFonts w:eastAsia="Times New Roman"/>
                <w:bCs/>
                <w:iCs/>
                <w:sz w:val="26"/>
                <w:szCs w:val="26"/>
                <w:lang w:val="en-GB"/>
              </w:rPr>
            </w:pPr>
            <w:r w:rsidRPr="00DA5A7B">
              <w:rPr>
                <w:rFonts w:eastAsia="Times New Roman"/>
                <w:bCs/>
                <w:iCs/>
                <w:sz w:val="26"/>
                <w:szCs w:val="26"/>
                <w:lang w:val="en-GB"/>
              </w:rPr>
              <w:t>12</w:t>
            </w:r>
          </w:p>
        </w:tc>
        <w:tc>
          <w:tcPr>
            <w:tcW w:w="2485" w:type="pct"/>
            <w:tcBorders>
              <w:top w:val="single" w:sz="4" w:space="0" w:color="auto"/>
              <w:left w:val="single" w:sz="4" w:space="0" w:color="auto"/>
              <w:bottom w:val="single" w:sz="4" w:space="0" w:color="auto"/>
              <w:right w:val="single" w:sz="4" w:space="0" w:color="auto"/>
            </w:tcBorders>
            <w:vAlign w:val="center"/>
          </w:tcPr>
          <w:p w14:paraId="6970C50B" w14:textId="0F4C1100" w:rsidR="008E4322" w:rsidRPr="00DA5A7B" w:rsidRDefault="008E4322" w:rsidP="008E4322">
            <w:pPr>
              <w:spacing w:before="20" w:after="20"/>
              <w:ind w:firstLine="0"/>
              <w:jc w:val="both"/>
              <w:rPr>
                <w:rFonts w:eastAsia="Times New Roman"/>
                <w:sz w:val="26"/>
                <w:szCs w:val="26"/>
                <w:lang w:val="en-GB"/>
              </w:rPr>
            </w:pPr>
            <w:r w:rsidRPr="00DA5A7B">
              <w:rPr>
                <w:rFonts w:eastAsia="Times New Roman"/>
                <w:sz w:val="26"/>
                <w:szCs w:val="26"/>
                <w:lang w:val="en-GB"/>
              </w:rPr>
              <w:t>Chỉ số giáo dục đóng góp vào chỉ số phát triển con người (HDI)</w:t>
            </w:r>
          </w:p>
        </w:tc>
        <w:tc>
          <w:tcPr>
            <w:tcW w:w="573" w:type="pct"/>
            <w:tcBorders>
              <w:top w:val="single" w:sz="4" w:space="0" w:color="auto"/>
              <w:left w:val="single" w:sz="4" w:space="0" w:color="auto"/>
              <w:bottom w:val="single" w:sz="4" w:space="0" w:color="auto"/>
              <w:right w:val="single" w:sz="4" w:space="0" w:color="auto"/>
            </w:tcBorders>
            <w:vAlign w:val="center"/>
          </w:tcPr>
          <w:p w14:paraId="2644333B" w14:textId="054DE307" w:rsidR="008E4322" w:rsidRPr="00DA5A7B" w:rsidRDefault="008E4322" w:rsidP="008E432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Chỉ số</w:t>
            </w:r>
          </w:p>
        </w:tc>
        <w:tc>
          <w:tcPr>
            <w:tcW w:w="743" w:type="pct"/>
            <w:tcBorders>
              <w:top w:val="single" w:sz="4" w:space="0" w:color="auto"/>
              <w:left w:val="single" w:sz="4" w:space="0" w:color="auto"/>
              <w:bottom w:val="single" w:sz="4" w:space="0" w:color="auto"/>
              <w:right w:val="single" w:sz="4" w:space="0" w:color="auto"/>
            </w:tcBorders>
            <w:vAlign w:val="center"/>
          </w:tcPr>
          <w:p w14:paraId="216E180E" w14:textId="021B605E" w:rsidR="008E4322" w:rsidRPr="00DA5A7B" w:rsidRDefault="008E4322" w:rsidP="008E432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0,76</w:t>
            </w:r>
          </w:p>
        </w:tc>
        <w:tc>
          <w:tcPr>
            <w:tcW w:w="956" w:type="pct"/>
            <w:tcBorders>
              <w:left w:val="single" w:sz="4" w:space="0" w:color="auto"/>
              <w:right w:val="single" w:sz="4" w:space="0" w:color="auto"/>
            </w:tcBorders>
          </w:tcPr>
          <w:p w14:paraId="179D9EB7" w14:textId="7B93680D" w:rsidR="008E4322" w:rsidRPr="00DA5A7B" w:rsidRDefault="008E4322" w:rsidP="008E432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Thống kê tỉnh</w:t>
            </w:r>
            <w:r w:rsidR="00FA3111">
              <w:rPr>
                <w:rFonts w:eastAsia="Times New Roman"/>
                <w:iCs/>
                <w:sz w:val="26"/>
                <w:szCs w:val="26"/>
                <w:lang w:val="en-GB"/>
              </w:rPr>
              <w:t xml:space="preserve"> Quảng Trị</w:t>
            </w:r>
            <w:r w:rsidRPr="00DA5A7B">
              <w:rPr>
                <w:rFonts w:eastAsia="Times New Roman"/>
                <w:iCs/>
                <w:sz w:val="26"/>
                <w:szCs w:val="26"/>
                <w:lang w:val="en-GB"/>
              </w:rPr>
              <w:t xml:space="preserve"> </w:t>
            </w:r>
          </w:p>
        </w:tc>
      </w:tr>
      <w:tr w:rsidR="00DA5A7B" w:rsidRPr="00DA5A7B" w14:paraId="3A3087C0" w14:textId="77777777" w:rsidTr="00BA0FFC">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1166D931" w14:textId="618714D5" w:rsidR="008E4322" w:rsidRPr="00DA5A7B" w:rsidRDefault="003B65AB" w:rsidP="008E4322">
            <w:pPr>
              <w:spacing w:before="20" w:after="20"/>
              <w:ind w:firstLine="0"/>
              <w:jc w:val="center"/>
              <w:rPr>
                <w:rFonts w:eastAsia="Times New Roman"/>
                <w:bCs/>
                <w:iCs/>
                <w:sz w:val="26"/>
                <w:szCs w:val="26"/>
                <w:lang w:val="en-GB"/>
              </w:rPr>
            </w:pPr>
            <w:r w:rsidRPr="00DA5A7B">
              <w:rPr>
                <w:rFonts w:eastAsia="Times New Roman"/>
                <w:bCs/>
                <w:iCs/>
                <w:sz w:val="26"/>
                <w:szCs w:val="26"/>
                <w:lang w:val="en-GB"/>
              </w:rPr>
              <w:t>13</w:t>
            </w:r>
          </w:p>
        </w:tc>
        <w:tc>
          <w:tcPr>
            <w:tcW w:w="2485" w:type="pct"/>
            <w:tcBorders>
              <w:top w:val="single" w:sz="4" w:space="0" w:color="auto"/>
              <w:left w:val="single" w:sz="4" w:space="0" w:color="auto"/>
              <w:bottom w:val="single" w:sz="4" w:space="0" w:color="auto"/>
              <w:right w:val="single" w:sz="4" w:space="0" w:color="auto"/>
            </w:tcBorders>
            <w:vAlign w:val="center"/>
          </w:tcPr>
          <w:p w14:paraId="31A6DDA8" w14:textId="1363E1FE" w:rsidR="008E4322" w:rsidRPr="00DA5A7B" w:rsidRDefault="008E4322" w:rsidP="008E4322">
            <w:pPr>
              <w:spacing w:before="20" w:after="20"/>
              <w:ind w:firstLine="0"/>
              <w:jc w:val="both"/>
              <w:rPr>
                <w:rFonts w:eastAsia="Times New Roman"/>
                <w:sz w:val="26"/>
                <w:szCs w:val="26"/>
                <w:lang w:val="en-GB"/>
              </w:rPr>
            </w:pPr>
            <w:r w:rsidRPr="00DA5A7B">
              <w:rPr>
                <w:rFonts w:eastAsia="Times New Roman"/>
                <w:sz w:val="26"/>
                <w:szCs w:val="26"/>
                <w:lang w:val="en-GB"/>
              </w:rPr>
              <w:t>Chỉ số vốn con người và nghiên cứu đóng góp vào chỉ số đổi mới sáng tạo toàn cầu (GII)</w:t>
            </w:r>
          </w:p>
        </w:tc>
        <w:tc>
          <w:tcPr>
            <w:tcW w:w="573" w:type="pct"/>
            <w:tcBorders>
              <w:top w:val="single" w:sz="4" w:space="0" w:color="auto"/>
              <w:left w:val="single" w:sz="4" w:space="0" w:color="auto"/>
              <w:bottom w:val="single" w:sz="4" w:space="0" w:color="auto"/>
              <w:right w:val="single" w:sz="4" w:space="0" w:color="auto"/>
            </w:tcBorders>
            <w:vAlign w:val="center"/>
          </w:tcPr>
          <w:p w14:paraId="699239FD" w14:textId="4B3B1F7F" w:rsidR="008E4322" w:rsidRPr="00DA5A7B" w:rsidRDefault="008E4322" w:rsidP="008E432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Chỉ số</w:t>
            </w:r>
          </w:p>
        </w:tc>
        <w:tc>
          <w:tcPr>
            <w:tcW w:w="743" w:type="pct"/>
            <w:tcBorders>
              <w:top w:val="single" w:sz="4" w:space="0" w:color="auto"/>
              <w:left w:val="single" w:sz="4" w:space="0" w:color="auto"/>
              <w:bottom w:val="single" w:sz="4" w:space="0" w:color="auto"/>
              <w:right w:val="single" w:sz="4" w:space="0" w:color="auto"/>
            </w:tcBorders>
            <w:vAlign w:val="center"/>
          </w:tcPr>
          <w:p w14:paraId="29C79573" w14:textId="307DBF5E" w:rsidR="008E4322" w:rsidRPr="00DA5A7B" w:rsidRDefault="008E4322" w:rsidP="008E432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Ngang các tỉnh thu nhập trung bình cao</w:t>
            </w:r>
          </w:p>
        </w:tc>
        <w:tc>
          <w:tcPr>
            <w:tcW w:w="956" w:type="pct"/>
            <w:tcBorders>
              <w:left w:val="single" w:sz="4" w:space="0" w:color="auto"/>
              <w:right w:val="single" w:sz="4" w:space="0" w:color="auto"/>
            </w:tcBorders>
          </w:tcPr>
          <w:p w14:paraId="68BD1DE3" w14:textId="7B24CD97" w:rsidR="008E4322" w:rsidRPr="00DA5A7B" w:rsidRDefault="00FA3111" w:rsidP="008E432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Thống kê tỉnh</w:t>
            </w:r>
            <w:r>
              <w:rPr>
                <w:rFonts w:eastAsia="Times New Roman"/>
                <w:iCs/>
                <w:sz w:val="26"/>
                <w:szCs w:val="26"/>
                <w:lang w:val="en-GB"/>
              </w:rPr>
              <w:t xml:space="preserve"> Quảng Trị</w:t>
            </w:r>
          </w:p>
        </w:tc>
      </w:tr>
      <w:tr w:rsidR="00DA5A7B" w:rsidRPr="00DA5A7B" w14:paraId="6CB7F3EB" w14:textId="77777777" w:rsidTr="00BA0FFC">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5AFF535E" w14:textId="6D4C5A4A" w:rsidR="008E4322" w:rsidRPr="00DA5A7B" w:rsidRDefault="003B65AB" w:rsidP="008E4322">
            <w:pPr>
              <w:spacing w:before="20" w:after="20"/>
              <w:ind w:firstLine="0"/>
              <w:jc w:val="center"/>
              <w:rPr>
                <w:rFonts w:eastAsia="Times New Roman"/>
                <w:bCs/>
                <w:iCs/>
                <w:sz w:val="26"/>
                <w:szCs w:val="26"/>
                <w:lang w:val="en-GB"/>
              </w:rPr>
            </w:pPr>
            <w:r w:rsidRPr="00DA5A7B">
              <w:rPr>
                <w:rFonts w:eastAsia="Times New Roman"/>
                <w:bCs/>
                <w:iCs/>
                <w:sz w:val="26"/>
                <w:szCs w:val="26"/>
                <w:lang w:val="en-GB"/>
              </w:rPr>
              <w:lastRenderedPageBreak/>
              <w:t>14</w:t>
            </w:r>
          </w:p>
        </w:tc>
        <w:tc>
          <w:tcPr>
            <w:tcW w:w="2485" w:type="pct"/>
            <w:tcBorders>
              <w:top w:val="single" w:sz="4" w:space="0" w:color="auto"/>
              <w:left w:val="single" w:sz="4" w:space="0" w:color="auto"/>
              <w:bottom w:val="single" w:sz="4" w:space="0" w:color="auto"/>
              <w:right w:val="single" w:sz="4" w:space="0" w:color="auto"/>
            </w:tcBorders>
            <w:vAlign w:val="center"/>
          </w:tcPr>
          <w:p w14:paraId="102E30EA" w14:textId="278CEEB8" w:rsidR="008E4322" w:rsidRPr="00DA5A7B" w:rsidRDefault="008E4322" w:rsidP="008E4322">
            <w:pPr>
              <w:spacing w:before="20" w:after="20"/>
              <w:ind w:firstLine="0"/>
              <w:jc w:val="both"/>
              <w:rPr>
                <w:rFonts w:eastAsia="Times New Roman"/>
                <w:sz w:val="26"/>
                <w:szCs w:val="26"/>
                <w:lang w:val="en-GB"/>
              </w:rPr>
            </w:pPr>
            <w:r w:rsidRPr="00DA5A7B">
              <w:rPr>
                <w:rFonts w:eastAsia="Times New Roman"/>
                <w:sz w:val="26"/>
                <w:szCs w:val="26"/>
                <w:lang w:val="en-GB"/>
              </w:rPr>
              <w:t>Chỉ số bất bình đẳng giáo dục</w:t>
            </w:r>
          </w:p>
        </w:tc>
        <w:tc>
          <w:tcPr>
            <w:tcW w:w="573" w:type="pct"/>
            <w:tcBorders>
              <w:top w:val="single" w:sz="4" w:space="0" w:color="auto"/>
              <w:left w:val="single" w:sz="4" w:space="0" w:color="auto"/>
              <w:bottom w:val="single" w:sz="4" w:space="0" w:color="auto"/>
              <w:right w:val="single" w:sz="4" w:space="0" w:color="auto"/>
            </w:tcBorders>
            <w:vAlign w:val="center"/>
          </w:tcPr>
          <w:p w14:paraId="57174CD6" w14:textId="450FB6C3" w:rsidR="008E4322" w:rsidRPr="00DA5A7B" w:rsidRDefault="008E4322" w:rsidP="008E432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w:t>
            </w:r>
          </w:p>
        </w:tc>
        <w:tc>
          <w:tcPr>
            <w:tcW w:w="743" w:type="pct"/>
            <w:tcBorders>
              <w:top w:val="single" w:sz="4" w:space="0" w:color="auto"/>
              <w:left w:val="single" w:sz="4" w:space="0" w:color="auto"/>
              <w:bottom w:val="single" w:sz="4" w:space="0" w:color="auto"/>
              <w:right w:val="single" w:sz="4" w:space="0" w:color="auto"/>
            </w:tcBorders>
            <w:vAlign w:val="center"/>
          </w:tcPr>
          <w:p w14:paraId="33EB80B0" w14:textId="09091394" w:rsidR="008E4322" w:rsidRPr="00DA5A7B" w:rsidRDefault="008E4322" w:rsidP="008E432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&gt;10</w:t>
            </w:r>
          </w:p>
        </w:tc>
        <w:tc>
          <w:tcPr>
            <w:tcW w:w="956" w:type="pct"/>
            <w:tcBorders>
              <w:left w:val="single" w:sz="4" w:space="0" w:color="auto"/>
              <w:right w:val="single" w:sz="4" w:space="0" w:color="auto"/>
            </w:tcBorders>
          </w:tcPr>
          <w:p w14:paraId="6CB4BCB2" w14:textId="6C746D65" w:rsidR="008E4322" w:rsidRPr="00DA5A7B" w:rsidRDefault="00FA3111" w:rsidP="008E432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Thống kê tỉnh</w:t>
            </w:r>
            <w:r>
              <w:rPr>
                <w:rFonts w:eastAsia="Times New Roman"/>
                <w:iCs/>
                <w:sz w:val="26"/>
                <w:szCs w:val="26"/>
                <w:lang w:val="en-GB"/>
              </w:rPr>
              <w:t xml:space="preserve"> Quảng Trị</w:t>
            </w:r>
          </w:p>
        </w:tc>
      </w:tr>
      <w:tr w:rsidR="00DA5A7B" w:rsidRPr="00DA5A7B" w14:paraId="2B0CCBAC" w14:textId="77777777" w:rsidTr="005B5E11">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17DB5A14" w14:textId="05E2DD32" w:rsidR="00086AED" w:rsidRPr="00DA5A7B" w:rsidRDefault="003B65AB" w:rsidP="00EE2E19">
            <w:pPr>
              <w:spacing w:before="20" w:after="20"/>
              <w:ind w:firstLine="0"/>
              <w:jc w:val="center"/>
              <w:rPr>
                <w:rFonts w:eastAsia="Times New Roman"/>
                <w:bCs/>
                <w:i/>
                <w:sz w:val="26"/>
                <w:szCs w:val="26"/>
                <w:lang w:val="en-GB"/>
              </w:rPr>
            </w:pPr>
            <w:r w:rsidRPr="00DA5A7B">
              <w:rPr>
                <w:rFonts w:eastAsia="Times New Roman"/>
                <w:bCs/>
                <w:iCs/>
                <w:sz w:val="26"/>
                <w:szCs w:val="26"/>
                <w:lang w:val="en-GB"/>
              </w:rPr>
              <w:t>1</w:t>
            </w:r>
            <w:r w:rsidR="00086AED" w:rsidRPr="00DA5A7B">
              <w:rPr>
                <w:rFonts w:eastAsia="Times New Roman"/>
                <w:bCs/>
                <w:iCs/>
                <w:sz w:val="26"/>
                <w:szCs w:val="26"/>
                <w:lang w:val="en-GB"/>
              </w:rPr>
              <w:t>5</w:t>
            </w:r>
          </w:p>
        </w:tc>
        <w:tc>
          <w:tcPr>
            <w:tcW w:w="2485" w:type="pct"/>
            <w:tcBorders>
              <w:top w:val="single" w:sz="4" w:space="0" w:color="auto"/>
              <w:left w:val="single" w:sz="4" w:space="0" w:color="auto"/>
              <w:bottom w:val="single" w:sz="4" w:space="0" w:color="auto"/>
              <w:right w:val="single" w:sz="4" w:space="0" w:color="auto"/>
            </w:tcBorders>
            <w:vAlign w:val="center"/>
          </w:tcPr>
          <w:p w14:paraId="551B7F6A" w14:textId="77777777" w:rsidR="00086AED" w:rsidRPr="00DA5A7B" w:rsidRDefault="00086AED" w:rsidP="00EE2E19">
            <w:pPr>
              <w:spacing w:before="20" w:after="20"/>
              <w:ind w:firstLine="0"/>
              <w:jc w:val="both"/>
              <w:rPr>
                <w:rFonts w:eastAsia="Times New Roman"/>
                <w:sz w:val="26"/>
                <w:szCs w:val="26"/>
                <w:lang w:val="en-GB"/>
              </w:rPr>
            </w:pPr>
            <w:r w:rsidRPr="00DA5A7B">
              <w:rPr>
                <w:rFonts w:eastAsia="Times New Roman"/>
                <w:sz w:val="26"/>
                <w:szCs w:val="26"/>
                <w:lang w:val="en-GB"/>
              </w:rPr>
              <w:t>Năng lực công nghệ, trí tuệ nhân tạo và chỉ số năng lực tiếng Anh ở bậc phổ thông</w:t>
            </w:r>
          </w:p>
        </w:tc>
        <w:tc>
          <w:tcPr>
            <w:tcW w:w="573" w:type="pct"/>
            <w:tcBorders>
              <w:top w:val="single" w:sz="4" w:space="0" w:color="auto"/>
              <w:left w:val="single" w:sz="4" w:space="0" w:color="auto"/>
              <w:bottom w:val="single" w:sz="4" w:space="0" w:color="auto"/>
              <w:right w:val="single" w:sz="4" w:space="0" w:color="auto"/>
            </w:tcBorders>
            <w:vAlign w:val="center"/>
          </w:tcPr>
          <w:p w14:paraId="1AF3F0A8" w14:textId="77777777" w:rsidR="00086AED" w:rsidRPr="00DA5A7B" w:rsidRDefault="00086AED"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Trình độ năng lực</w:t>
            </w:r>
          </w:p>
        </w:tc>
        <w:tc>
          <w:tcPr>
            <w:tcW w:w="743" w:type="pct"/>
            <w:tcBorders>
              <w:top w:val="single" w:sz="4" w:space="0" w:color="auto"/>
              <w:left w:val="single" w:sz="4" w:space="0" w:color="auto"/>
              <w:bottom w:val="single" w:sz="4" w:space="0" w:color="auto"/>
              <w:right w:val="single" w:sz="4" w:space="0" w:color="auto"/>
            </w:tcBorders>
            <w:vAlign w:val="center"/>
          </w:tcPr>
          <w:p w14:paraId="1B642D22" w14:textId="77777777" w:rsidR="00086AED" w:rsidRPr="00DA5A7B" w:rsidRDefault="00086AED"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Đạt kết quả</w:t>
            </w:r>
          </w:p>
          <w:p w14:paraId="6D242B7E" w14:textId="77777777" w:rsidR="00086AED" w:rsidRPr="00DA5A7B" w:rsidRDefault="00086AED"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bước đầu</w:t>
            </w:r>
          </w:p>
        </w:tc>
        <w:tc>
          <w:tcPr>
            <w:tcW w:w="956" w:type="pct"/>
            <w:tcBorders>
              <w:left w:val="single" w:sz="4" w:space="0" w:color="auto"/>
              <w:bottom w:val="single" w:sz="4" w:space="0" w:color="auto"/>
              <w:right w:val="single" w:sz="4" w:space="0" w:color="auto"/>
            </w:tcBorders>
            <w:vAlign w:val="center"/>
          </w:tcPr>
          <w:p w14:paraId="1FA57F2E" w14:textId="7A1B5217" w:rsidR="00086AED" w:rsidRPr="00DA5A7B" w:rsidRDefault="001F3399"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Sở</w:t>
            </w:r>
            <w:r w:rsidR="00086AED" w:rsidRPr="00DA5A7B">
              <w:rPr>
                <w:rFonts w:eastAsia="Times New Roman"/>
                <w:iCs/>
                <w:sz w:val="26"/>
                <w:szCs w:val="26"/>
                <w:lang w:val="en-GB"/>
              </w:rPr>
              <w:t xml:space="preserve"> Giáo dục và Đào tạo</w:t>
            </w:r>
          </w:p>
        </w:tc>
      </w:tr>
      <w:tr w:rsidR="00DA5A7B" w:rsidRPr="00DA5A7B" w14:paraId="077E5D52" w14:textId="77777777" w:rsidTr="005B5E11">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24EE55A9" w14:textId="6C37BD27" w:rsidR="00086AED" w:rsidRPr="00DA5A7B" w:rsidRDefault="003B65AB" w:rsidP="00EE2E19">
            <w:pPr>
              <w:spacing w:before="20" w:after="20"/>
              <w:ind w:firstLine="0"/>
              <w:jc w:val="center"/>
              <w:rPr>
                <w:rFonts w:eastAsia="Times New Roman"/>
                <w:bCs/>
                <w:iCs/>
                <w:sz w:val="26"/>
                <w:szCs w:val="26"/>
                <w:lang w:val="en-GB"/>
              </w:rPr>
            </w:pPr>
            <w:r w:rsidRPr="00DA5A7B">
              <w:rPr>
                <w:rFonts w:eastAsia="Times New Roman"/>
                <w:bCs/>
                <w:iCs/>
                <w:sz w:val="26"/>
                <w:szCs w:val="26"/>
                <w:lang w:val="en-GB"/>
              </w:rPr>
              <w:t>1</w:t>
            </w:r>
            <w:r w:rsidR="00086AED" w:rsidRPr="00DA5A7B">
              <w:rPr>
                <w:rFonts w:eastAsia="Times New Roman"/>
                <w:bCs/>
                <w:iCs/>
                <w:sz w:val="26"/>
                <w:szCs w:val="26"/>
                <w:lang w:val="en-GB"/>
              </w:rPr>
              <w:t>6</w:t>
            </w:r>
          </w:p>
        </w:tc>
        <w:tc>
          <w:tcPr>
            <w:tcW w:w="2485" w:type="pct"/>
            <w:tcBorders>
              <w:top w:val="single" w:sz="4" w:space="0" w:color="auto"/>
              <w:left w:val="single" w:sz="4" w:space="0" w:color="auto"/>
              <w:bottom w:val="single" w:sz="4" w:space="0" w:color="auto"/>
              <w:right w:val="single" w:sz="4" w:space="0" w:color="auto"/>
            </w:tcBorders>
            <w:vAlign w:val="center"/>
            <w:hideMark/>
          </w:tcPr>
          <w:p w14:paraId="6658F581" w14:textId="019144F1" w:rsidR="00086AED" w:rsidRPr="00DA5A7B" w:rsidRDefault="008E4322" w:rsidP="00EE2E19">
            <w:pPr>
              <w:spacing w:before="20" w:after="20"/>
              <w:ind w:firstLine="0"/>
              <w:jc w:val="both"/>
              <w:rPr>
                <w:rFonts w:eastAsia="Times New Roman"/>
                <w:iCs/>
                <w:spacing w:val="-6"/>
                <w:sz w:val="26"/>
                <w:szCs w:val="26"/>
                <w:lang w:val="en-GB"/>
              </w:rPr>
            </w:pPr>
            <w:r w:rsidRPr="00DA5A7B">
              <w:rPr>
                <w:rFonts w:eastAsia="Times New Roman"/>
                <w:iCs/>
                <w:sz w:val="26"/>
                <w:szCs w:val="26"/>
                <w:lang w:val="en-GB"/>
              </w:rPr>
              <w:t>Cơ sở giáo dục đại học đạt chuẩn quốc gia</w:t>
            </w:r>
          </w:p>
        </w:tc>
        <w:tc>
          <w:tcPr>
            <w:tcW w:w="573" w:type="pct"/>
            <w:tcBorders>
              <w:top w:val="single" w:sz="4" w:space="0" w:color="auto"/>
              <w:left w:val="single" w:sz="4" w:space="0" w:color="auto"/>
              <w:bottom w:val="single" w:sz="4" w:space="0" w:color="auto"/>
              <w:right w:val="single" w:sz="4" w:space="0" w:color="auto"/>
            </w:tcBorders>
            <w:vAlign w:val="center"/>
            <w:hideMark/>
          </w:tcPr>
          <w:p w14:paraId="7DCF5025" w14:textId="144D8F53" w:rsidR="00086AED" w:rsidRPr="00DA5A7B" w:rsidRDefault="008E4322"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w:t>
            </w:r>
            <w:r w:rsidR="00086AED" w:rsidRPr="00DA5A7B">
              <w:rPr>
                <w:rFonts w:eastAsia="Times New Roman"/>
                <w:iCs/>
                <w:sz w:val="26"/>
                <w:szCs w:val="26"/>
                <w:lang w:val="en-GB"/>
              </w:rPr>
              <w:t xml:space="preserve"> </w:t>
            </w:r>
          </w:p>
        </w:tc>
        <w:tc>
          <w:tcPr>
            <w:tcW w:w="743" w:type="pct"/>
            <w:tcBorders>
              <w:top w:val="single" w:sz="4" w:space="0" w:color="auto"/>
              <w:left w:val="single" w:sz="4" w:space="0" w:color="auto"/>
              <w:bottom w:val="single" w:sz="4" w:space="0" w:color="auto"/>
              <w:right w:val="single" w:sz="4" w:space="0" w:color="auto"/>
            </w:tcBorders>
            <w:vAlign w:val="center"/>
            <w:hideMark/>
          </w:tcPr>
          <w:p w14:paraId="15428611" w14:textId="1A87C8BB" w:rsidR="00086AED" w:rsidRPr="00DA5A7B" w:rsidRDefault="008E4322" w:rsidP="00EE2E19">
            <w:pPr>
              <w:spacing w:before="20" w:after="20"/>
              <w:ind w:right="-57" w:firstLine="0"/>
              <w:jc w:val="center"/>
              <w:rPr>
                <w:rFonts w:eastAsia="Times New Roman"/>
                <w:iCs/>
                <w:sz w:val="26"/>
                <w:szCs w:val="26"/>
                <w:lang w:val="en-GB"/>
              </w:rPr>
            </w:pPr>
            <w:r w:rsidRPr="00DA5A7B">
              <w:rPr>
                <w:rFonts w:eastAsia="Times New Roman"/>
                <w:iCs/>
                <w:sz w:val="26"/>
                <w:szCs w:val="26"/>
                <w:lang w:val="en-GB"/>
              </w:rPr>
              <w:t>100</w:t>
            </w:r>
          </w:p>
          <w:p w14:paraId="341DFFEF" w14:textId="77777777" w:rsidR="00086AED" w:rsidRPr="00DA5A7B" w:rsidRDefault="00086AED" w:rsidP="00EE2E19">
            <w:pPr>
              <w:spacing w:before="20" w:after="20"/>
              <w:ind w:left="-57" w:right="-57" w:firstLine="0"/>
              <w:jc w:val="center"/>
              <w:rPr>
                <w:rFonts w:eastAsia="Times New Roman"/>
                <w:iCs/>
                <w:sz w:val="26"/>
                <w:szCs w:val="26"/>
                <w:lang w:val="en-GB"/>
              </w:rPr>
            </w:pPr>
          </w:p>
        </w:tc>
        <w:tc>
          <w:tcPr>
            <w:tcW w:w="956" w:type="pct"/>
            <w:tcBorders>
              <w:top w:val="single" w:sz="4" w:space="0" w:color="auto"/>
              <w:left w:val="single" w:sz="4" w:space="0" w:color="auto"/>
              <w:bottom w:val="single" w:sz="4" w:space="0" w:color="auto"/>
              <w:right w:val="single" w:sz="4" w:space="0" w:color="auto"/>
            </w:tcBorders>
            <w:vAlign w:val="center"/>
            <w:hideMark/>
          </w:tcPr>
          <w:p w14:paraId="7DF051C8" w14:textId="029F8242" w:rsidR="00086AED" w:rsidRPr="00DA5A7B" w:rsidRDefault="008E4322" w:rsidP="00EE2E19">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Trường Đại học Quảng Bình</w:t>
            </w:r>
          </w:p>
        </w:tc>
      </w:tr>
      <w:tr w:rsidR="00DA5A7B" w:rsidRPr="00DA5A7B" w14:paraId="170BE1B7" w14:textId="77777777" w:rsidTr="005B5E11">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50BABBE2" w14:textId="65B7A7BB" w:rsidR="008E4322" w:rsidRPr="00DA5A7B" w:rsidRDefault="003B65AB" w:rsidP="008E4322">
            <w:pPr>
              <w:spacing w:before="20" w:after="20"/>
              <w:ind w:firstLine="0"/>
              <w:jc w:val="center"/>
              <w:rPr>
                <w:rFonts w:eastAsia="Times New Roman"/>
                <w:bCs/>
                <w:iCs/>
                <w:sz w:val="26"/>
                <w:szCs w:val="26"/>
                <w:lang w:val="en-GB"/>
              </w:rPr>
            </w:pPr>
            <w:r w:rsidRPr="00DA5A7B">
              <w:rPr>
                <w:rFonts w:eastAsia="Times New Roman"/>
                <w:bCs/>
                <w:iCs/>
                <w:sz w:val="26"/>
                <w:szCs w:val="26"/>
                <w:lang w:val="en-GB"/>
              </w:rPr>
              <w:t>17</w:t>
            </w:r>
          </w:p>
        </w:tc>
        <w:tc>
          <w:tcPr>
            <w:tcW w:w="2485" w:type="pct"/>
            <w:tcBorders>
              <w:top w:val="single" w:sz="4" w:space="0" w:color="auto"/>
              <w:left w:val="single" w:sz="4" w:space="0" w:color="auto"/>
              <w:bottom w:val="single" w:sz="4" w:space="0" w:color="auto"/>
              <w:right w:val="single" w:sz="4" w:space="0" w:color="auto"/>
            </w:tcBorders>
            <w:vAlign w:val="center"/>
          </w:tcPr>
          <w:p w14:paraId="26C6A6CB" w14:textId="45791AC0" w:rsidR="008E4322" w:rsidRPr="00DA5A7B" w:rsidRDefault="008E4322" w:rsidP="008E4322">
            <w:pPr>
              <w:spacing w:before="20" w:after="20"/>
              <w:ind w:firstLine="0"/>
              <w:jc w:val="both"/>
              <w:rPr>
                <w:rFonts w:eastAsia="Times New Roman"/>
                <w:iCs/>
                <w:sz w:val="26"/>
                <w:szCs w:val="26"/>
                <w:lang w:val="en-GB"/>
              </w:rPr>
            </w:pPr>
            <w:r w:rsidRPr="00DA5A7B">
              <w:rPr>
                <w:rFonts w:eastAsia="Times New Roman"/>
                <w:iCs/>
                <w:sz w:val="26"/>
                <w:szCs w:val="26"/>
                <w:lang w:val="en-GB"/>
              </w:rPr>
              <w:t>Cơ sở giáo dục nghề nghiệp đạt chuẩn quốc gia</w:t>
            </w:r>
          </w:p>
        </w:tc>
        <w:tc>
          <w:tcPr>
            <w:tcW w:w="573" w:type="pct"/>
            <w:tcBorders>
              <w:top w:val="single" w:sz="4" w:space="0" w:color="auto"/>
              <w:left w:val="single" w:sz="4" w:space="0" w:color="auto"/>
              <w:bottom w:val="single" w:sz="4" w:space="0" w:color="auto"/>
              <w:right w:val="single" w:sz="4" w:space="0" w:color="auto"/>
            </w:tcBorders>
            <w:vAlign w:val="center"/>
          </w:tcPr>
          <w:p w14:paraId="2DF97D7C" w14:textId="520417E2" w:rsidR="008E4322" w:rsidRPr="00DA5A7B" w:rsidRDefault="008E4322" w:rsidP="008E432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w:t>
            </w:r>
          </w:p>
        </w:tc>
        <w:tc>
          <w:tcPr>
            <w:tcW w:w="743" w:type="pct"/>
            <w:tcBorders>
              <w:top w:val="single" w:sz="4" w:space="0" w:color="auto"/>
              <w:left w:val="single" w:sz="4" w:space="0" w:color="auto"/>
              <w:bottom w:val="single" w:sz="4" w:space="0" w:color="auto"/>
              <w:right w:val="single" w:sz="4" w:space="0" w:color="auto"/>
            </w:tcBorders>
            <w:vAlign w:val="center"/>
          </w:tcPr>
          <w:p w14:paraId="574FB950" w14:textId="021514AB" w:rsidR="008E4322" w:rsidRPr="00DA5A7B" w:rsidRDefault="008E4322" w:rsidP="008E4322">
            <w:pPr>
              <w:spacing w:before="20" w:after="20"/>
              <w:ind w:right="-57" w:firstLine="0"/>
              <w:jc w:val="center"/>
              <w:rPr>
                <w:rFonts w:eastAsia="Times New Roman"/>
                <w:iCs/>
                <w:sz w:val="26"/>
                <w:szCs w:val="26"/>
                <w:lang w:val="en-GB"/>
              </w:rPr>
            </w:pPr>
            <w:r w:rsidRPr="00DA5A7B">
              <w:rPr>
                <w:rFonts w:eastAsia="Times New Roman"/>
                <w:iCs/>
                <w:sz w:val="26"/>
                <w:szCs w:val="26"/>
                <w:lang w:val="en-GB"/>
              </w:rPr>
              <w:t xml:space="preserve">≥ 80 </w:t>
            </w:r>
          </w:p>
        </w:tc>
        <w:tc>
          <w:tcPr>
            <w:tcW w:w="956" w:type="pct"/>
            <w:tcBorders>
              <w:top w:val="single" w:sz="4" w:space="0" w:color="auto"/>
              <w:left w:val="single" w:sz="4" w:space="0" w:color="auto"/>
              <w:bottom w:val="single" w:sz="4" w:space="0" w:color="auto"/>
              <w:right w:val="single" w:sz="4" w:space="0" w:color="auto"/>
            </w:tcBorders>
            <w:vAlign w:val="center"/>
          </w:tcPr>
          <w:p w14:paraId="288525E7" w14:textId="7DC6963F" w:rsidR="008E4322" w:rsidRPr="00DA5A7B" w:rsidRDefault="008E4322" w:rsidP="008E432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Sở Giáo dục và Đào tạo</w:t>
            </w:r>
          </w:p>
        </w:tc>
      </w:tr>
      <w:tr w:rsidR="00DA5A7B" w:rsidRPr="00DA5A7B" w14:paraId="144565D1" w14:textId="77777777" w:rsidTr="00226E44">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0891874E" w14:textId="48B85885" w:rsidR="00226E44" w:rsidRPr="00DA5A7B" w:rsidRDefault="00226E44" w:rsidP="00EE2E19">
            <w:pPr>
              <w:spacing w:before="20" w:after="20"/>
              <w:ind w:firstLine="0"/>
              <w:jc w:val="center"/>
              <w:rPr>
                <w:rFonts w:eastAsia="Times New Roman"/>
                <w:b/>
                <w:bCs/>
                <w:iCs/>
                <w:sz w:val="26"/>
                <w:szCs w:val="26"/>
                <w:lang w:val="en-GB"/>
              </w:rPr>
            </w:pPr>
            <w:r w:rsidRPr="00DA5A7B">
              <w:rPr>
                <w:rFonts w:eastAsia="Times New Roman"/>
                <w:b/>
                <w:bCs/>
                <w:iCs/>
                <w:sz w:val="26"/>
                <w:szCs w:val="26"/>
                <w:lang w:val="en-GB"/>
              </w:rPr>
              <w:t>II</w:t>
            </w:r>
          </w:p>
        </w:tc>
        <w:tc>
          <w:tcPr>
            <w:tcW w:w="4757" w:type="pct"/>
            <w:gridSpan w:val="4"/>
            <w:tcBorders>
              <w:top w:val="single" w:sz="4" w:space="0" w:color="auto"/>
              <w:left w:val="single" w:sz="4" w:space="0" w:color="auto"/>
              <w:bottom w:val="single" w:sz="4" w:space="0" w:color="auto"/>
              <w:right w:val="single" w:sz="4" w:space="0" w:color="auto"/>
            </w:tcBorders>
            <w:vAlign w:val="center"/>
          </w:tcPr>
          <w:p w14:paraId="67827EBF" w14:textId="6A8EA8C1" w:rsidR="00226E44" w:rsidRPr="00DA5A7B" w:rsidRDefault="00226E44" w:rsidP="00226E44">
            <w:pPr>
              <w:spacing w:before="20" w:after="20"/>
              <w:ind w:left="-57" w:right="-57" w:firstLine="0"/>
              <w:jc w:val="both"/>
              <w:rPr>
                <w:rFonts w:eastAsia="Times New Roman"/>
                <w:b/>
                <w:iCs/>
                <w:sz w:val="26"/>
                <w:szCs w:val="26"/>
                <w:lang w:val="en-GB"/>
              </w:rPr>
            </w:pPr>
            <w:r w:rsidRPr="00DA5A7B">
              <w:rPr>
                <w:rFonts w:eastAsia="Times New Roman"/>
                <w:b/>
                <w:iCs/>
                <w:sz w:val="26"/>
                <w:szCs w:val="26"/>
                <w:lang w:val="en-GB"/>
              </w:rPr>
              <w:t>Đến năm 2035</w:t>
            </w:r>
          </w:p>
        </w:tc>
      </w:tr>
      <w:tr w:rsidR="00DA5A7B" w:rsidRPr="00DA5A7B" w14:paraId="4E682BD8" w14:textId="77777777" w:rsidTr="005B5E11">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15CEC96A" w14:textId="5DF6ACD3" w:rsidR="007A3752" w:rsidRPr="00DA5A7B" w:rsidRDefault="003B65AB" w:rsidP="007A3752">
            <w:pPr>
              <w:spacing w:before="20" w:after="20"/>
              <w:ind w:firstLine="0"/>
              <w:jc w:val="center"/>
              <w:rPr>
                <w:rFonts w:eastAsia="Times New Roman"/>
                <w:bCs/>
                <w:iCs/>
                <w:sz w:val="26"/>
                <w:szCs w:val="26"/>
                <w:lang w:val="en-GB"/>
              </w:rPr>
            </w:pPr>
            <w:r w:rsidRPr="00DA5A7B">
              <w:rPr>
                <w:rFonts w:eastAsia="Times New Roman"/>
                <w:bCs/>
                <w:iCs/>
                <w:sz w:val="26"/>
                <w:szCs w:val="26"/>
                <w:lang w:val="en-GB"/>
              </w:rPr>
              <w:t>1</w:t>
            </w:r>
          </w:p>
        </w:tc>
        <w:tc>
          <w:tcPr>
            <w:tcW w:w="2485" w:type="pct"/>
            <w:tcBorders>
              <w:top w:val="single" w:sz="4" w:space="0" w:color="auto"/>
              <w:left w:val="single" w:sz="4" w:space="0" w:color="auto"/>
              <w:bottom w:val="single" w:sz="4" w:space="0" w:color="auto"/>
              <w:right w:val="single" w:sz="4" w:space="0" w:color="auto"/>
            </w:tcBorders>
            <w:vAlign w:val="center"/>
          </w:tcPr>
          <w:p w14:paraId="3911AAF2" w14:textId="72C881FE" w:rsidR="007A3752" w:rsidRPr="00DA5A7B" w:rsidRDefault="007A3752" w:rsidP="007A3752">
            <w:pPr>
              <w:spacing w:before="20" w:after="20"/>
              <w:ind w:firstLine="0"/>
              <w:jc w:val="both"/>
              <w:rPr>
                <w:rFonts w:eastAsia="Times New Roman"/>
                <w:iCs/>
                <w:sz w:val="26"/>
                <w:szCs w:val="26"/>
                <w:lang w:val="en-GB"/>
              </w:rPr>
            </w:pPr>
            <w:r w:rsidRPr="00DA5A7B">
              <w:rPr>
                <w:spacing w:val="2"/>
                <w:sz w:val="26"/>
                <w:szCs w:val="26"/>
              </w:rPr>
              <w:t>Trường phổ thông, cơ sở giáo dục nghề nghiệp đạt chuẩn quốc gia đạt 85%</w:t>
            </w:r>
          </w:p>
        </w:tc>
        <w:tc>
          <w:tcPr>
            <w:tcW w:w="573" w:type="pct"/>
            <w:tcBorders>
              <w:top w:val="single" w:sz="4" w:space="0" w:color="auto"/>
              <w:left w:val="single" w:sz="4" w:space="0" w:color="auto"/>
              <w:bottom w:val="single" w:sz="4" w:space="0" w:color="auto"/>
              <w:right w:val="single" w:sz="4" w:space="0" w:color="auto"/>
            </w:tcBorders>
            <w:vAlign w:val="center"/>
          </w:tcPr>
          <w:p w14:paraId="75D7CBAB" w14:textId="4D6A5804"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w:t>
            </w:r>
          </w:p>
        </w:tc>
        <w:tc>
          <w:tcPr>
            <w:tcW w:w="743" w:type="pct"/>
            <w:tcBorders>
              <w:top w:val="single" w:sz="4" w:space="0" w:color="auto"/>
              <w:left w:val="single" w:sz="4" w:space="0" w:color="auto"/>
              <w:bottom w:val="single" w:sz="4" w:space="0" w:color="auto"/>
              <w:right w:val="single" w:sz="4" w:space="0" w:color="auto"/>
            </w:tcBorders>
            <w:vAlign w:val="center"/>
          </w:tcPr>
          <w:p w14:paraId="72AD6371" w14:textId="03BF660D" w:rsidR="007A3752" w:rsidRPr="00DA5A7B" w:rsidRDefault="007A3752" w:rsidP="007A3752">
            <w:pPr>
              <w:spacing w:before="20" w:after="20"/>
              <w:ind w:right="-57" w:firstLine="0"/>
              <w:jc w:val="center"/>
              <w:rPr>
                <w:rFonts w:eastAsia="Times New Roman"/>
                <w:iCs/>
                <w:sz w:val="26"/>
                <w:szCs w:val="26"/>
                <w:lang w:val="en-GB"/>
              </w:rPr>
            </w:pPr>
            <w:r w:rsidRPr="00DA5A7B">
              <w:rPr>
                <w:rFonts w:eastAsia="Times New Roman"/>
                <w:iCs/>
                <w:sz w:val="26"/>
                <w:szCs w:val="26"/>
                <w:lang w:val="en-GB"/>
              </w:rPr>
              <w:t>≥ 85</w:t>
            </w:r>
          </w:p>
        </w:tc>
        <w:tc>
          <w:tcPr>
            <w:tcW w:w="956" w:type="pct"/>
            <w:tcBorders>
              <w:top w:val="single" w:sz="4" w:space="0" w:color="auto"/>
              <w:left w:val="single" w:sz="4" w:space="0" w:color="auto"/>
              <w:bottom w:val="single" w:sz="4" w:space="0" w:color="auto"/>
              <w:right w:val="single" w:sz="4" w:space="0" w:color="auto"/>
            </w:tcBorders>
            <w:vAlign w:val="center"/>
          </w:tcPr>
          <w:p w14:paraId="00CCDDDE" w14:textId="60BAB6F8"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Sở Giáo dục và Đào tạo</w:t>
            </w:r>
          </w:p>
        </w:tc>
      </w:tr>
      <w:tr w:rsidR="00DA5A7B" w:rsidRPr="00DA5A7B" w14:paraId="0E7858EB" w14:textId="77777777" w:rsidTr="00C74156">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0C45B8A6" w14:textId="6AE31C3E" w:rsidR="007A3752" w:rsidRPr="00DA5A7B" w:rsidRDefault="003B65AB" w:rsidP="007A3752">
            <w:pPr>
              <w:spacing w:before="20" w:after="20"/>
              <w:ind w:firstLine="0"/>
              <w:jc w:val="center"/>
              <w:rPr>
                <w:rFonts w:eastAsia="Times New Roman"/>
                <w:bCs/>
                <w:iCs/>
                <w:sz w:val="26"/>
                <w:szCs w:val="26"/>
                <w:lang w:val="en-GB"/>
              </w:rPr>
            </w:pPr>
            <w:r w:rsidRPr="00DA5A7B">
              <w:rPr>
                <w:rFonts w:eastAsia="Times New Roman"/>
                <w:bCs/>
                <w:iCs/>
                <w:sz w:val="26"/>
                <w:szCs w:val="26"/>
                <w:lang w:val="en-GB"/>
              </w:rPr>
              <w:t>2</w:t>
            </w:r>
          </w:p>
        </w:tc>
        <w:tc>
          <w:tcPr>
            <w:tcW w:w="2485" w:type="pct"/>
            <w:tcBorders>
              <w:top w:val="single" w:sz="4" w:space="0" w:color="auto"/>
              <w:left w:val="single" w:sz="4" w:space="0" w:color="auto"/>
              <w:bottom w:val="single" w:sz="4" w:space="0" w:color="auto"/>
              <w:right w:val="single" w:sz="4" w:space="0" w:color="auto"/>
            </w:tcBorders>
            <w:vAlign w:val="center"/>
          </w:tcPr>
          <w:p w14:paraId="69C97B70" w14:textId="112FD86D" w:rsidR="007A3752" w:rsidRPr="00DA5A7B" w:rsidRDefault="007A3752" w:rsidP="007A3752">
            <w:pPr>
              <w:spacing w:before="20" w:after="20"/>
              <w:ind w:firstLine="0"/>
              <w:jc w:val="both"/>
              <w:rPr>
                <w:rFonts w:eastAsia="Times New Roman"/>
                <w:iCs/>
                <w:sz w:val="26"/>
                <w:szCs w:val="26"/>
                <w:lang w:val="en-GB"/>
              </w:rPr>
            </w:pPr>
            <w:r w:rsidRPr="00DA5A7B">
              <w:rPr>
                <w:sz w:val="26"/>
                <w:szCs w:val="26"/>
              </w:rPr>
              <w:t>Tỉ lệ người trong độ tuổi theo học các trình độ sau trung học phổ thông</w:t>
            </w:r>
          </w:p>
        </w:tc>
        <w:tc>
          <w:tcPr>
            <w:tcW w:w="573" w:type="pct"/>
            <w:tcBorders>
              <w:top w:val="single" w:sz="4" w:space="0" w:color="auto"/>
              <w:left w:val="single" w:sz="4" w:space="0" w:color="auto"/>
              <w:bottom w:val="single" w:sz="4" w:space="0" w:color="auto"/>
              <w:right w:val="single" w:sz="4" w:space="0" w:color="auto"/>
            </w:tcBorders>
            <w:vAlign w:val="center"/>
          </w:tcPr>
          <w:p w14:paraId="71916E4C" w14:textId="760A3569"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w:t>
            </w:r>
          </w:p>
        </w:tc>
        <w:tc>
          <w:tcPr>
            <w:tcW w:w="743" w:type="pct"/>
            <w:tcBorders>
              <w:top w:val="single" w:sz="4" w:space="0" w:color="auto"/>
              <w:left w:val="single" w:sz="4" w:space="0" w:color="auto"/>
              <w:bottom w:val="single" w:sz="4" w:space="0" w:color="auto"/>
              <w:right w:val="single" w:sz="4" w:space="0" w:color="auto"/>
            </w:tcBorders>
            <w:vAlign w:val="center"/>
          </w:tcPr>
          <w:p w14:paraId="7341480D" w14:textId="00AFFDE0" w:rsidR="007A3752" w:rsidRPr="00DA5A7B" w:rsidRDefault="007A3752" w:rsidP="007A3752">
            <w:pPr>
              <w:spacing w:before="20" w:after="20"/>
              <w:ind w:right="-57" w:firstLine="0"/>
              <w:jc w:val="center"/>
              <w:rPr>
                <w:rFonts w:eastAsia="Times New Roman"/>
                <w:iCs/>
                <w:sz w:val="26"/>
                <w:szCs w:val="26"/>
                <w:lang w:val="en-GB"/>
              </w:rPr>
            </w:pPr>
            <w:r w:rsidRPr="00DA5A7B">
              <w:rPr>
                <w:rFonts w:eastAsia="Times New Roman"/>
                <w:iCs/>
                <w:sz w:val="26"/>
                <w:szCs w:val="26"/>
                <w:lang w:val="en-GB"/>
              </w:rPr>
              <w:t>≥ 55</w:t>
            </w:r>
          </w:p>
        </w:tc>
        <w:tc>
          <w:tcPr>
            <w:tcW w:w="956" w:type="pct"/>
            <w:tcBorders>
              <w:top w:val="single" w:sz="4" w:space="0" w:color="auto"/>
              <w:left w:val="single" w:sz="4" w:space="0" w:color="auto"/>
              <w:bottom w:val="single" w:sz="4" w:space="0" w:color="auto"/>
              <w:right w:val="single" w:sz="4" w:space="0" w:color="auto"/>
            </w:tcBorders>
          </w:tcPr>
          <w:p w14:paraId="2A761109" w14:textId="7AAB303F"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Sở Giáo dục và Đào tạo</w:t>
            </w:r>
          </w:p>
        </w:tc>
      </w:tr>
      <w:tr w:rsidR="00DA5A7B" w:rsidRPr="00DA5A7B" w14:paraId="66BE82A8" w14:textId="77777777" w:rsidTr="00C74156">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320A0DF7" w14:textId="5D27F5EF" w:rsidR="007A3752" w:rsidRPr="00DA5A7B" w:rsidRDefault="003B65AB" w:rsidP="007A3752">
            <w:pPr>
              <w:spacing w:before="20" w:after="20"/>
              <w:ind w:firstLine="0"/>
              <w:jc w:val="center"/>
              <w:rPr>
                <w:rFonts w:eastAsia="Times New Roman"/>
                <w:bCs/>
                <w:iCs/>
                <w:sz w:val="26"/>
                <w:szCs w:val="26"/>
                <w:lang w:val="en-GB"/>
              </w:rPr>
            </w:pPr>
            <w:r w:rsidRPr="00DA5A7B">
              <w:rPr>
                <w:rFonts w:eastAsia="Times New Roman"/>
                <w:bCs/>
                <w:iCs/>
                <w:sz w:val="26"/>
                <w:szCs w:val="26"/>
                <w:lang w:val="en-GB"/>
              </w:rPr>
              <w:t>3</w:t>
            </w:r>
          </w:p>
        </w:tc>
        <w:tc>
          <w:tcPr>
            <w:tcW w:w="2485" w:type="pct"/>
            <w:tcBorders>
              <w:top w:val="single" w:sz="4" w:space="0" w:color="auto"/>
              <w:left w:val="single" w:sz="4" w:space="0" w:color="auto"/>
              <w:bottom w:val="single" w:sz="4" w:space="0" w:color="auto"/>
              <w:right w:val="single" w:sz="4" w:space="0" w:color="auto"/>
            </w:tcBorders>
            <w:vAlign w:val="center"/>
          </w:tcPr>
          <w:p w14:paraId="46C6790C" w14:textId="3BC661E8" w:rsidR="007A3752" w:rsidRPr="00DA5A7B" w:rsidRDefault="007A3752" w:rsidP="007A3752">
            <w:pPr>
              <w:spacing w:before="20" w:after="20"/>
              <w:ind w:firstLine="0"/>
              <w:jc w:val="both"/>
              <w:rPr>
                <w:rFonts w:eastAsia="Times New Roman"/>
                <w:iCs/>
                <w:sz w:val="26"/>
                <w:szCs w:val="26"/>
                <w:lang w:val="en-GB"/>
              </w:rPr>
            </w:pPr>
            <w:r w:rsidRPr="00DA5A7B">
              <w:rPr>
                <w:sz w:val="26"/>
                <w:szCs w:val="26"/>
              </w:rPr>
              <w:t xml:space="preserve">Tỉ lệ người lao động có trình độ </w:t>
            </w:r>
            <w:r w:rsidR="003B65AB" w:rsidRPr="00DA5A7B">
              <w:rPr>
                <w:sz w:val="26"/>
                <w:szCs w:val="26"/>
              </w:rPr>
              <w:t xml:space="preserve">trung cấp, </w:t>
            </w:r>
            <w:r w:rsidRPr="00DA5A7B">
              <w:rPr>
                <w:sz w:val="26"/>
                <w:szCs w:val="26"/>
              </w:rPr>
              <w:t>cao đẳng, đại học trở lên</w:t>
            </w:r>
          </w:p>
        </w:tc>
        <w:tc>
          <w:tcPr>
            <w:tcW w:w="573" w:type="pct"/>
            <w:tcBorders>
              <w:top w:val="single" w:sz="4" w:space="0" w:color="auto"/>
              <w:left w:val="single" w:sz="4" w:space="0" w:color="auto"/>
              <w:bottom w:val="single" w:sz="4" w:space="0" w:color="auto"/>
              <w:right w:val="single" w:sz="4" w:space="0" w:color="auto"/>
            </w:tcBorders>
          </w:tcPr>
          <w:p w14:paraId="471EA3AA" w14:textId="1466D1BC"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w:t>
            </w:r>
          </w:p>
        </w:tc>
        <w:tc>
          <w:tcPr>
            <w:tcW w:w="743" w:type="pct"/>
            <w:tcBorders>
              <w:top w:val="single" w:sz="4" w:space="0" w:color="auto"/>
              <w:left w:val="single" w:sz="4" w:space="0" w:color="auto"/>
              <w:bottom w:val="single" w:sz="4" w:space="0" w:color="auto"/>
              <w:right w:val="single" w:sz="4" w:space="0" w:color="auto"/>
            </w:tcBorders>
            <w:vAlign w:val="center"/>
          </w:tcPr>
          <w:p w14:paraId="7D799695" w14:textId="4788C714" w:rsidR="007A3752" w:rsidRPr="00DA5A7B" w:rsidRDefault="007A3752" w:rsidP="007A3752">
            <w:pPr>
              <w:spacing w:before="20" w:after="20"/>
              <w:ind w:right="-57" w:firstLine="0"/>
              <w:jc w:val="center"/>
              <w:rPr>
                <w:rFonts w:eastAsia="Times New Roman"/>
                <w:iCs/>
                <w:sz w:val="26"/>
                <w:szCs w:val="26"/>
                <w:lang w:val="en-GB"/>
              </w:rPr>
            </w:pPr>
            <w:r w:rsidRPr="00DA5A7B">
              <w:rPr>
                <w:rFonts w:eastAsia="Times New Roman"/>
                <w:iCs/>
                <w:sz w:val="26"/>
                <w:szCs w:val="26"/>
                <w:lang w:val="en-GB"/>
              </w:rPr>
              <w:t>≥ 27</w:t>
            </w:r>
          </w:p>
        </w:tc>
        <w:tc>
          <w:tcPr>
            <w:tcW w:w="956" w:type="pct"/>
            <w:tcBorders>
              <w:top w:val="single" w:sz="4" w:space="0" w:color="auto"/>
              <w:left w:val="single" w:sz="4" w:space="0" w:color="auto"/>
              <w:bottom w:val="single" w:sz="4" w:space="0" w:color="auto"/>
              <w:right w:val="single" w:sz="4" w:space="0" w:color="auto"/>
            </w:tcBorders>
          </w:tcPr>
          <w:p w14:paraId="3C92CC90" w14:textId="172878F0"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Sở Nội vụ</w:t>
            </w:r>
          </w:p>
        </w:tc>
      </w:tr>
      <w:tr w:rsidR="00DA5A7B" w:rsidRPr="00DA5A7B" w14:paraId="6670FCA2" w14:textId="77777777" w:rsidTr="00C74156">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6DED99F1" w14:textId="782ED255" w:rsidR="007A3752" w:rsidRPr="00DA5A7B" w:rsidRDefault="003B65AB" w:rsidP="007A3752">
            <w:pPr>
              <w:spacing w:before="20" w:after="20"/>
              <w:ind w:firstLine="0"/>
              <w:jc w:val="center"/>
              <w:rPr>
                <w:rFonts w:eastAsia="Times New Roman"/>
                <w:bCs/>
                <w:iCs/>
                <w:sz w:val="26"/>
                <w:szCs w:val="26"/>
                <w:lang w:val="en-GB"/>
              </w:rPr>
            </w:pPr>
            <w:r w:rsidRPr="00DA5A7B">
              <w:rPr>
                <w:rFonts w:eastAsia="Times New Roman"/>
                <w:bCs/>
                <w:iCs/>
                <w:sz w:val="26"/>
                <w:szCs w:val="26"/>
                <w:lang w:val="en-GB"/>
              </w:rPr>
              <w:t>4</w:t>
            </w:r>
          </w:p>
        </w:tc>
        <w:tc>
          <w:tcPr>
            <w:tcW w:w="2485" w:type="pct"/>
            <w:tcBorders>
              <w:top w:val="single" w:sz="4" w:space="0" w:color="auto"/>
              <w:left w:val="single" w:sz="4" w:space="0" w:color="auto"/>
              <w:bottom w:val="single" w:sz="4" w:space="0" w:color="auto"/>
              <w:right w:val="single" w:sz="4" w:space="0" w:color="auto"/>
            </w:tcBorders>
            <w:vAlign w:val="center"/>
          </w:tcPr>
          <w:p w14:paraId="4F37B3CD" w14:textId="3B8A9821" w:rsidR="007A3752" w:rsidRPr="00DA5A7B" w:rsidRDefault="007A3752" w:rsidP="007A3752">
            <w:pPr>
              <w:spacing w:before="20" w:after="20"/>
              <w:ind w:firstLine="0"/>
              <w:jc w:val="both"/>
              <w:rPr>
                <w:rFonts w:eastAsia="Times New Roman"/>
                <w:iCs/>
                <w:sz w:val="26"/>
                <w:szCs w:val="26"/>
                <w:lang w:val="en-GB"/>
              </w:rPr>
            </w:pPr>
            <w:r w:rsidRPr="00DA5A7B">
              <w:rPr>
                <w:sz w:val="26"/>
                <w:szCs w:val="26"/>
                <w:lang w:val="en-GB"/>
              </w:rPr>
              <w:t>Tỉ</w:t>
            </w:r>
            <w:r w:rsidRPr="00DA5A7B">
              <w:rPr>
                <w:sz w:val="26"/>
                <w:szCs w:val="26"/>
              </w:rPr>
              <w:t xml:space="preserve"> lệ người học các ngành khoa học cơ bản, kỹ thuật và công nghệ </w:t>
            </w:r>
          </w:p>
        </w:tc>
        <w:tc>
          <w:tcPr>
            <w:tcW w:w="573" w:type="pct"/>
            <w:tcBorders>
              <w:top w:val="single" w:sz="4" w:space="0" w:color="auto"/>
              <w:left w:val="single" w:sz="4" w:space="0" w:color="auto"/>
              <w:bottom w:val="single" w:sz="4" w:space="0" w:color="auto"/>
              <w:right w:val="single" w:sz="4" w:space="0" w:color="auto"/>
            </w:tcBorders>
          </w:tcPr>
          <w:p w14:paraId="26F9A60D" w14:textId="683E12A4"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w:t>
            </w:r>
          </w:p>
        </w:tc>
        <w:tc>
          <w:tcPr>
            <w:tcW w:w="743" w:type="pct"/>
            <w:tcBorders>
              <w:top w:val="single" w:sz="4" w:space="0" w:color="auto"/>
              <w:left w:val="single" w:sz="4" w:space="0" w:color="auto"/>
              <w:bottom w:val="single" w:sz="4" w:space="0" w:color="auto"/>
              <w:right w:val="single" w:sz="4" w:space="0" w:color="auto"/>
            </w:tcBorders>
            <w:vAlign w:val="center"/>
          </w:tcPr>
          <w:p w14:paraId="52640DC0" w14:textId="305E1C0F" w:rsidR="007A3752" w:rsidRPr="00DA5A7B" w:rsidRDefault="007A3752" w:rsidP="007A3752">
            <w:pPr>
              <w:spacing w:before="20" w:after="20"/>
              <w:ind w:right="-57" w:firstLine="0"/>
              <w:jc w:val="center"/>
              <w:rPr>
                <w:rFonts w:eastAsia="Times New Roman"/>
                <w:iCs/>
                <w:sz w:val="26"/>
                <w:szCs w:val="26"/>
                <w:lang w:val="en-GB"/>
              </w:rPr>
            </w:pPr>
            <w:r w:rsidRPr="00DA5A7B">
              <w:rPr>
                <w:rFonts w:eastAsia="Times New Roman"/>
                <w:iCs/>
                <w:sz w:val="26"/>
                <w:szCs w:val="26"/>
                <w:lang w:val="en-GB"/>
              </w:rPr>
              <w:t>≥ 30</w:t>
            </w:r>
          </w:p>
        </w:tc>
        <w:tc>
          <w:tcPr>
            <w:tcW w:w="956" w:type="pct"/>
            <w:tcBorders>
              <w:top w:val="single" w:sz="4" w:space="0" w:color="auto"/>
              <w:left w:val="single" w:sz="4" w:space="0" w:color="auto"/>
              <w:bottom w:val="single" w:sz="4" w:space="0" w:color="auto"/>
              <w:right w:val="single" w:sz="4" w:space="0" w:color="auto"/>
            </w:tcBorders>
          </w:tcPr>
          <w:p w14:paraId="63704E19" w14:textId="2567364E"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Sở Giáo dục và Đào tạo</w:t>
            </w:r>
          </w:p>
        </w:tc>
      </w:tr>
      <w:tr w:rsidR="007A3752" w:rsidRPr="00DA5A7B" w14:paraId="00C4A147" w14:textId="77777777" w:rsidTr="005B5E11">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398AA41D" w14:textId="1D88E7B3" w:rsidR="007A3752" w:rsidRPr="00DA5A7B" w:rsidRDefault="003B65AB" w:rsidP="007A3752">
            <w:pPr>
              <w:spacing w:before="20" w:after="20"/>
              <w:ind w:firstLine="0"/>
              <w:jc w:val="center"/>
              <w:rPr>
                <w:rFonts w:eastAsia="Times New Roman"/>
                <w:bCs/>
                <w:iCs/>
                <w:sz w:val="26"/>
                <w:szCs w:val="26"/>
                <w:lang w:val="en-GB"/>
              </w:rPr>
            </w:pPr>
            <w:r w:rsidRPr="00DA5A7B">
              <w:rPr>
                <w:rFonts w:eastAsia="Times New Roman"/>
                <w:bCs/>
                <w:iCs/>
                <w:sz w:val="26"/>
                <w:szCs w:val="26"/>
                <w:lang w:val="en-GB"/>
              </w:rPr>
              <w:t>5</w:t>
            </w:r>
          </w:p>
        </w:tc>
        <w:tc>
          <w:tcPr>
            <w:tcW w:w="2485" w:type="pct"/>
            <w:tcBorders>
              <w:top w:val="single" w:sz="4" w:space="0" w:color="auto"/>
              <w:left w:val="single" w:sz="4" w:space="0" w:color="auto"/>
              <w:bottom w:val="single" w:sz="4" w:space="0" w:color="auto"/>
              <w:right w:val="single" w:sz="4" w:space="0" w:color="auto"/>
            </w:tcBorders>
            <w:vAlign w:val="center"/>
          </w:tcPr>
          <w:p w14:paraId="16C6B764" w14:textId="4EFAF9F0" w:rsidR="007A3752" w:rsidRPr="00DA5A7B" w:rsidRDefault="007A3752" w:rsidP="007A3752">
            <w:pPr>
              <w:spacing w:before="20" w:after="20"/>
              <w:ind w:firstLine="0"/>
              <w:jc w:val="both"/>
              <w:rPr>
                <w:rFonts w:eastAsia="Times New Roman"/>
                <w:iCs/>
                <w:sz w:val="26"/>
                <w:szCs w:val="26"/>
                <w:lang w:val="en-GB"/>
              </w:rPr>
            </w:pPr>
            <w:r w:rsidRPr="00DA5A7B">
              <w:rPr>
                <w:rFonts w:eastAsia="Times New Roman"/>
                <w:iCs/>
                <w:sz w:val="26"/>
                <w:szCs w:val="26"/>
                <w:lang w:val="en-GB"/>
              </w:rPr>
              <w:t>Duy trì và nâng cao chất lượng đạt chuẩn phổ cập giáo dục mầm non cho trẻ em từ 3 đến 5 tuổi</w:t>
            </w:r>
          </w:p>
        </w:tc>
        <w:tc>
          <w:tcPr>
            <w:tcW w:w="573" w:type="pct"/>
            <w:tcBorders>
              <w:top w:val="single" w:sz="4" w:space="0" w:color="auto"/>
              <w:left w:val="single" w:sz="4" w:space="0" w:color="auto"/>
              <w:bottom w:val="single" w:sz="4" w:space="0" w:color="auto"/>
              <w:right w:val="single" w:sz="4" w:space="0" w:color="auto"/>
            </w:tcBorders>
            <w:vAlign w:val="center"/>
          </w:tcPr>
          <w:p w14:paraId="60763C69" w14:textId="039B136D"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w:t>
            </w:r>
          </w:p>
        </w:tc>
        <w:tc>
          <w:tcPr>
            <w:tcW w:w="743" w:type="pct"/>
            <w:tcBorders>
              <w:top w:val="single" w:sz="4" w:space="0" w:color="auto"/>
              <w:left w:val="single" w:sz="4" w:space="0" w:color="auto"/>
              <w:bottom w:val="single" w:sz="4" w:space="0" w:color="auto"/>
              <w:right w:val="single" w:sz="4" w:space="0" w:color="auto"/>
            </w:tcBorders>
            <w:vAlign w:val="center"/>
          </w:tcPr>
          <w:p w14:paraId="32F8741E" w14:textId="6F44DBD7" w:rsidR="007A3752" w:rsidRPr="00DA5A7B" w:rsidRDefault="007A3752" w:rsidP="007A3752">
            <w:pPr>
              <w:spacing w:before="20" w:after="20"/>
              <w:ind w:right="-57" w:firstLine="0"/>
              <w:jc w:val="center"/>
              <w:rPr>
                <w:rFonts w:eastAsia="Times New Roman"/>
                <w:iCs/>
                <w:sz w:val="26"/>
                <w:szCs w:val="26"/>
                <w:lang w:val="en-GB"/>
              </w:rPr>
            </w:pPr>
            <w:r w:rsidRPr="00DA5A7B">
              <w:rPr>
                <w:rFonts w:eastAsia="Times New Roman"/>
                <w:iCs/>
                <w:sz w:val="26"/>
                <w:szCs w:val="26"/>
                <w:lang w:val="en-GB"/>
              </w:rPr>
              <w:t xml:space="preserve">100% xã, phường, đặc khu </w:t>
            </w:r>
          </w:p>
        </w:tc>
        <w:tc>
          <w:tcPr>
            <w:tcW w:w="956" w:type="pct"/>
            <w:tcBorders>
              <w:top w:val="single" w:sz="4" w:space="0" w:color="auto"/>
              <w:left w:val="single" w:sz="4" w:space="0" w:color="auto"/>
              <w:bottom w:val="single" w:sz="4" w:space="0" w:color="auto"/>
              <w:right w:val="single" w:sz="4" w:space="0" w:color="auto"/>
            </w:tcBorders>
            <w:vAlign w:val="center"/>
          </w:tcPr>
          <w:p w14:paraId="008B72ED" w14:textId="3FB2BD7E"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 xml:space="preserve">Sở Giáo dục và Đào tạo </w:t>
            </w:r>
          </w:p>
        </w:tc>
      </w:tr>
      <w:tr w:rsidR="007A3752" w:rsidRPr="00DA5A7B" w14:paraId="6A256730" w14:textId="77777777" w:rsidTr="005B5E11">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08B3CA0C" w14:textId="3D8A72D4" w:rsidR="007A3752" w:rsidRPr="00DA5A7B" w:rsidRDefault="003B65AB" w:rsidP="007A3752">
            <w:pPr>
              <w:spacing w:before="20" w:after="20"/>
              <w:ind w:firstLine="0"/>
              <w:jc w:val="center"/>
              <w:rPr>
                <w:rFonts w:eastAsia="Times New Roman"/>
                <w:bCs/>
                <w:iCs/>
                <w:sz w:val="26"/>
                <w:szCs w:val="26"/>
                <w:lang w:val="en-GB"/>
              </w:rPr>
            </w:pPr>
            <w:r w:rsidRPr="00DA5A7B">
              <w:rPr>
                <w:rFonts w:eastAsia="Times New Roman"/>
                <w:bCs/>
                <w:iCs/>
                <w:sz w:val="26"/>
                <w:szCs w:val="26"/>
                <w:lang w:val="en-GB"/>
              </w:rPr>
              <w:t>6</w:t>
            </w:r>
          </w:p>
        </w:tc>
        <w:tc>
          <w:tcPr>
            <w:tcW w:w="2485" w:type="pct"/>
            <w:tcBorders>
              <w:top w:val="single" w:sz="4" w:space="0" w:color="auto"/>
              <w:left w:val="single" w:sz="4" w:space="0" w:color="auto"/>
              <w:bottom w:val="single" w:sz="4" w:space="0" w:color="auto"/>
              <w:right w:val="single" w:sz="4" w:space="0" w:color="auto"/>
            </w:tcBorders>
            <w:vAlign w:val="center"/>
          </w:tcPr>
          <w:p w14:paraId="745AE7AD" w14:textId="0D533EC3" w:rsidR="007A3752" w:rsidRPr="00DA5A7B" w:rsidRDefault="007A3752" w:rsidP="007A3752">
            <w:pPr>
              <w:spacing w:before="20" w:after="20"/>
              <w:ind w:firstLine="0"/>
              <w:jc w:val="both"/>
              <w:rPr>
                <w:rFonts w:eastAsia="Times New Roman"/>
                <w:iCs/>
                <w:sz w:val="26"/>
                <w:szCs w:val="26"/>
                <w:lang w:val="en-GB"/>
              </w:rPr>
            </w:pPr>
            <w:r w:rsidRPr="00DA5A7B">
              <w:rPr>
                <w:rFonts w:eastAsia="Times New Roman"/>
                <w:sz w:val="26"/>
                <w:szCs w:val="26"/>
                <w:lang w:val="en-GB"/>
              </w:rPr>
              <w:t>Hoàn thành phổ cập trung học phổ thông và tương đương</w:t>
            </w:r>
          </w:p>
        </w:tc>
        <w:tc>
          <w:tcPr>
            <w:tcW w:w="573" w:type="pct"/>
            <w:tcBorders>
              <w:top w:val="single" w:sz="4" w:space="0" w:color="auto"/>
              <w:left w:val="single" w:sz="4" w:space="0" w:color="auto"/>
              <w:bottom w:val="single" w:sz="4" w:space="0" w:color="auto"/>
              <w:right w:val="single" w:sz="4" w:space="0" w:color="auto"/>
            </w:tcBorders>
            <w:vAlign w:val="center"/>
          </w:tcPr>
          <w:p w14:paraId="5E76D653" w14:textId="471C6450"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w:t>
            </w:r>
          </w:p>
        </w:tc>
        <w:tc>
          <w:tcPr>
            <w:tcW w:w="743" w:type="pct"/>
            <w:tcBorders>
              <w:top w:val="single" w:sz="4" w:space="0" w:color="auto"/>
              <w:left w:val="single" w:sz="4" w:space="0" w:color="auto"/>
              <w:bottom w:val="single" w:sz="4" w:space="0" w:color="auto"/>
              <w:right w:val="single" w:sz="4" w:space="0" w:color="auto"/>
            </w:tcBorders>
            <w:vAlign w:val="center"/>
          </w:tcPr>
          <w:p w14:paraId="10091F5F" w14:textId="27412D3A" w:rsidR="007A3752" w:rsidRPr="00DA5A7B" w:rsidRDefault="007A3752" w:rsidP="007A3752">
            <w:pPr>
              <w:spacing w:before="20" w:after="20"/>
              <w:ind w:right="-57" w:firstLine="0"/>
              <w:jc w:val="center"/>
              <w:rPr>
                <w:rFonts w:eastAsia="Times New Roman"/>
                <w:iCs/>
                <w:sz w:val="26"/>
                <w:szCs w:val="26"/>
                <w:lang w:val="en-GB"/>
              </w:rPr>
            </w:pPr>
            <w:r w:rsidRPr="00DA5A7B">
              <w:rPr>
                <w:rFonts w:eastAsia="Times New Roman"/>
                <w:iCs/>
                <w:sz w:val="26"/>
                <w:szCs w:val="26"/>
                <w:lang w:val="en-GB"/>
              </w:rPr>
              <w:t>100% xã, phường</w:t>
            </w:r>
          </w:p>
        </w:tc>
        <w:tc>
          <w:tcPr>
            <w:tcW w:w="956" w:type="pct"/>
            <w:tcBorders>
              <w:top w:val="single" w:sz="4" w:space="0" w:color="auto"/>
              <w:left w:val="single" w:sz="4" w:space="0" w:color="auto"/>
              <w:bottom w:val="single" w:sz="4" w:space="0" w:color="auto"/>
              <w:right w:val="single" w:sz="4" w:space="0" w:color="auto"/>
            </w:tcBorders>
            <w:vAlign w:val="center"/>
          </w:tcPr>
          <w:p w14:paraId="49054498" w14:textId="0A70CD96" w:rsidR="007A3752" w:rsidRPr="00DA5A7B" w:rsidRDefault="007A3752" w:rsidP="007A3752">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 xml:space="preserve">Sở Giáo dục và Đào tạo </w:t>
            </w:r>
          </w:p>
        </w:tc>
      </w:tr>
      <w:tr w:rsidR="00FA3111" w:rsidRPr="00DA5A7B" w14:paraId="49A6EFF6" w14:textId="77777777" w:rsidTr="00FA3111">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0D66DF08" w14:textId="7828DB94" w:rsidR="00FA3111" w:rsidRPr="00DA5A7B" w:rsidRDefault="00FA3111" w:rsidP="00FA3111">
            <w:pPr>
              <w:spacing w:before="20" w:after="20"/>
              <w:ind w:firstLine="0"/>
              <w:jc w:val="center"/>
              <w:rPr>
                <w:rFonts w:eastAsia="Times New Roman"/>
                <w:bCs/>
                <w:iCs/>
                <w:sz w:val="26"/>
                <w:szCs w:val="26"/>
                <w:lang w:val="en-GB"/>
              </w:rPr>
            </w:pPr>
            <w:r w:rsidRPr="00DA5A7B">
              <w:rPr>
                <w:rFonts w:eastAsia="Times New Roman"/>
                <w:bCs/>
                <w:iCs/>
                <w:sz w:val="26"/>
                <w:szCs w:val="26"/>
                <w:lang w:val="en-GB"/>
              </w:rPr>
              <w:t>7</w:t>
            </w:r>
          </w:p>
        </w:tc>
        <w:tc>
          <w:tcPr>
            <w:tcW w:w="2485" w:type="pct"/>
            <w:tcBorders>
              <w:top w:val="single" w:sz="4" w:space="0" w:color="auto"/>
              <w:left w:val="single" w:sz="4" w:space="0" w:color="auto"/>
              <w:bottom w:val="single" w:sz="4" w:space="0" w:color="auto"/>
              <w:right w:val="single" w:sz="4" w:space="0" w:color="auto"/>
            </w:tcBorders>
            <w:vAlign w:val="center"/>
          </w:tcPr>
          <w:p w14:paraId="3E86E184" w14:textId="4D9B78C2" w:rsidR="00FA3111" w:rsidRPr="00DA5A7B" w:rsidRDefault="00FA3111" w:rsidP="00FA3111">
            <w:pPr>
              <w:spacing w:before="20" w:after="20"/>
              <w:ind w:firstLine="0"/>
              <w:jc w:val="both"/>
              <w:rPr>
                <w:rFonts w:eastAsia="Times New Roman"/>
                <w:iCs/>
                <w:sz w:val="26"/>
                <w:szCs w:val="26"/>
                <w:lang w:val="en-GB"/>
              </w:rPr>
            </w:pPr>
            <w:r w:rsidRPr="00DA5A7B">
              <w:rPr>
                <w:rFonts w:eastAsia="Times New Roman"/>
                <w:iCs/>
                <w:spacing w:val="-6"/>
                <w:sz w:val="26"/>
                <w:szCs w:val="26"/>
                <w:lang w:val="en-GB"/>
              </w:rPr>
              <w:t xml:space="preserve">Chỉ số giáo dục đóng góp vào chỉ số phát triển con người (HDI) </w:t>
            </w:r>
          </w:p>
        </w:tc>
        <w:tc>
          <w:tcPr>
            <w:tcW w:w="573" w:type="pct"/>
            <w:tcBorders>
              <w:top w:val="single" w:sz="4" w:space="0" w:color="auto"/>
              <w:left w:val="single" w:sz="4" w:space="0" w:color="auto"/>
              <w:bottom w:val="single" w:sz="4" w:space="0" w:color="auto"/>
              <w:right w:val="single" w:sz="4" w:space="0" w:color="auto"/>
            </w:tcBorders>
            <w:vAlign w:val="center"/>
          </w:tcPr>
          <w:p w14:paraId="578653DA" w14:textId="248B99DC" w:rsidR="00FA3111" w:rsidRPr="00DA5A7B" w:rsidRDefault="00FA3111" w:rsidP="00FA3111">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Chỉ số</w:t>
            </w:r>
          </w:p>
        </w:tc>
        <w:tc>
          <w:tcPr>
            <w:tcW w:w="743" w:type="pct"/>
            <w:tcBorders>
              <w:top w:val="single" w:sz="4" w:space="0" w:color="auto"/>
              <w:left w:val="single" w:sz="4" w:space="0" w:color="auto"/>
              <w:bottom w:val="single" w:sz="4" w:space="0" w:color="auto"/>
              <w:right w:val="single" w:sz="4" w:space="0" w:color="auto"/>
            </w:tcBorders>
            <w:vAlign w:val="center"/>
          </w:tcPr>
          <w:p w14:paraId="574BB64C" w14:textId="43CB2D99" w:rsidR="00FA3111" w:rsidRPr="00DA5A7B" w:rsidRDefault="00FA3111" w:rsidP="00FA3111">
            <w:pPr>
              <w:spacing w:before="20" w:after="20"/>
              <w:ind w:right="-57" w:firstLine="0"/>
              <w:jc w:val="center"/>
              <w:rPr>
                <w:rFonts w:eastAsia="Times New Roman"/>
                <w:iCs/>
                <w:sz w:val="26"/>
                <w:szCs w:val="26"/>
                <w:lang w:val="en-GB"/>
              </w:rPr>
            </w:pPr>
            <w:r w:rsidRPr="00DA5A7B">
              <w:rPr>
                <w:rFonts w:eastAsia="Times New Roman"/>
                <w:iCs/>
                <w:sz w:val="26"/>
                <w:szCs w:val="26"/>
                <w:lang w:val="en-GB"/>
              </w:rPr>
              <w:t xml:space="preserve">0,85 </w:t>
            </w:r>
          </w:p>
        </w:tc>
        <w:tc>
          <w:tcPr>
            <w:tcW w:w="956" w:type="pct"/>
            <w:tcBorders>
              <w:top w:val="single" w:sz="4" w:space="0" w:color="auto"/>
              <w:left w:val="single" w:sz="4" w:space="0" w:color="auto"/>
              <w:bottom w:val="single" w:sz="4" w:space="0" w:color="auto"/>
              <w:right w:val="single" w:sz="4" w:space="0" w:color="auto"/>
            </w:tcBorders>
            <w:vAlign w:val="center"/>
            <w:hideMark/>
          </w:tcPr>
          <w:p w14:paraId="0E9D753A" w14:textId="08711CCB" w:rsidR="00FA3111" w:rsidRPr="00DA5A7B" w:rsidRDefault="00FA3111" w:rsidP="00FA3111">
            <w:pPr>
              <w:spacing w:before="20" w:after="20"/>
              <w:ind w:left="-57" w:right="-57" w:firstLine="0"/>
              <w:jc w:val="center"/>
              <w:rPr>
                <w:rFonts w:eastAsia="Times New Roman"/>
                <w:iCs/>
                <w:sz w:val="26"/>
                <w:szCs w:val="26"/>
                <w:lang w:val="en-GB"/>
              </w:rPr>
            </w:pPr>
            <w:r w:rsidRPr="00867423">
              <w:rPr>
                <w:rFonts w:eastAsia="Times New Roman"/>
                <w:iCs/>
                <w:sz w:val="26"/>
                <w:szCs w:val="26"/>
                <w:lang w:val="en-GB"/>
              </w:rPr>
              <w:t xml:space="preserve">Thống kê tỉnh Quảng Trị </w:t>
            </w:r>
          </w:p>
        </w:tc>
      </w:tr>
      <w:tr w:rsidR="00FA3111" w:rsidRPr="00DA5A7B" w14:paraId="1DA18864" w14:textId="77777777" w:rsidTr="00FA3111">
        <w:trPr>
          <w:gridAfter w:val="1"/>
          <w:wAfter w:w="4" w:type="pct"/>
          <w:trHeight w:val="383"/>
        </w:trPr>
        <w:tc>
          <w:tcPr>
            <w:tcW w:w="239" w:type="pct"/>
            <w:tcBorders>
              <w:top w:val="single" w:sz="4" w:space="0" w:color="auto"/>
              <w:left w:val="single" w:sz="4" w:space="0" w:color="auto"/>
              <w:bottom w:val="single" w:sz="4" w:space="0" w:color="auto"/>
              <w:right w:val="single" w:sz="4" w:space="0" w:color="auto"/>
            </w:tcBorders>
            <w:vAlign w:val="center"/>
          </w:tcPr>
          <w:p w14:paraId="24508B8F" w14:textId="7C90C1F1" w:rsidR="00FA3111" w:rsidRPr="00DA5A7B" w:rsidRDefault="00FA3111" w:rsidP="00FA3111">
            <w:pPr>
              <w:spacing w:before="20" w:after="20"/>
              <w:ind w:firstLine="0"/>
              <w:jc w:val="center"/>
              <w:rPr>
                <w:rFonts w:eastAsia="Times New Roman"/>
                <w:bCs/>
                <w:iCs/>
                <w:sz w:val="26"/>
                <w:szCs w:val="26"/>
                <w:lang w:val="en-GB"/>
              </w:rPr>
            </w:pPr>
            <w:r w:rsidRPr="00DA5A7B">
              <w:rPr>
                <w:rFonts w:eastAsia="Times New Roman"/>
                <w:bCs/>
                <w:iCs/>
                <w:sz w:val="26"/>
                <w:szCs w:val="26"/>
                <w:lang w:val="en-GB"/>
              </w:rPr>
              <w:t>8</w:t>
            </w:r>
          </w:p>
        </w:tc>
        <w:tc>
          <w:tcPr>
            <w:tcW w:w="2485" w:type="pct"/>
            <w:tcBorders>
              <w:top w:val="single" w:sz="4" w:space="0" w:color="auto"/>
              <w:left w:val="single" w:sz="4" w:space="0" w:color="auto"/>
              <w:bottom w:val="single" w:sz="4" w:space="0" w:color="auto"/>
              <w:right w:val="single" w:sz="4" w:space="0" w:color="auto"/>
            </w:tcBorders>
            <w:vAlign w:val="center"/>
          </w:tcPr>
          <w:p w14:paraId="4106A299" w14:textId="607493F9" w:rsidR="00FA3111" w:rsidRPr="00DA5A7B" w:rsidRDefault="00FA3111" w:rsidP="00FA3111">
            <w:pPr>
              <w:spacing w:before="20" w:after="20"/>
              <w:ind w:firstLine="0"/>
              <w:jc w:val="both"/>
              <w:rPr>
                <w:rFonts w:eastAsia="Times New Roman"/>
                <w:iCs/>
                <w:sz w:val="26"/>
                <w:szCs w:val="26"/>
                <w:lang w:val="en-GB"/>
              </w:rPr>
            </w:pPr>
            <w:r w:rsidRPr="00DA5A7B">
              <w:rPr>
                <w:rFonts w:eastAsia="Times New Roman"/>
                <w:sz w:val="26"/>
                <w:szCs w:val="26"/>
                <w:lang w:val="en-GB"/>
              </w:rPr>
              <w:t xml:space="preserve">Chỉ số vốn con người và nghiên cứu đóng góp vào chỉ số đổi mới sáng tạo toàn cầu (GII) </w:t>
            </w:r>
          </w:p>
        </w:tc>
        <w:tc>
          <w:tcPr>
            <w:tcW w:w="573" w:type="pct"/>
            <w:tcBorders>
              <w:top w:val="single" w:sz="4" w:space="0" w:color="auto"/>
              <w:left w:val="single" w:sz="4" w:space="0" w:color="auto"/>
              <w:bottom w:val="single" w:sz="4" w:space="0" w:color="auto"/>
              <w:right w:val="single" w:sz="4" w:space="0" w:color="auto"/>
            </w:tcBorders>
            <w:vAlign w:val="center"/>
          </w:tcPr>
          <w:p w14:paraId="3698A385" w14:textId="24966AF6" w:rsidR="00FA3111" w:rsidRPr="00DA5A7B" w:rsidRDefault="00FA3111" w:rsidP="00FA3111">
            <w:pPr>
              <w:spacing w:before="20" w:after="20"/>
              <w:ind w:left="-57" w:right="-57" w:firstLine="0"/>
              <w:jc w:val="center"/>
              <w:rPr>
                <w:rFonts w:eastAsia="Times New Roman"/>
                <w:iCs/>
                <w:sz w:val="26"/>
                <w:szCs w:val="26"/>
                <w:lang w:val="en-GB"/>
              </w:rPr>
            </w:pPr>
            <w:r w:rsidRPr="00DA5A7B">
              <w:rPr>
                <w:rFonts w:eastAsia="Times New Roman"/>
                <w:iCs/>
                <w:sz w:val="26"/>
                <w:szCs w:val="26"/>
                <w:lang w:val="en-GB"/>
              </w:rPr>
              <w:t>Thứ bậc</w:t>
            </w:r>
          </w:p>
        </w:tc>
        <w:tc>
          <w:tcPr>
            <w:tcW w:w="743" w:type="pct"/>
            <w:tcBorders>
              <w:top w:val="single" w:sz="4" w:space="0" w:color="auto"/>
              <w:left w:val="single" w:sz="4" w:space="0" w:color="auto"/>
              <w:bottom w:val="single" w:sz="4" w:space="0" w:color="auto"/>
              <w:right w:val="single" w:sz="4" w:space="0" w:color="auto"/>
            </w:tcBorders>
            <w:vAlign w:val="center"/>
          </w:tcPr>
          <w:p w14:paraId="18C5FA4A" w14:textId="39922D98" w:rsidR="00FA3111" w:rsidRPr="00DA5A7B" w:rsidRDefault="00FA3111" w:rsidP="00FA3111">
            <w:pPr>
              <w:spacing w:before="20" w:after="20"/>
              <w:ind w:left="-57" w:right="-57" w:firstLine="0"/>
              <w:jc w:val="center"/>
              <w:rPr>
                <w:rFonts w:eastAsia="Times New Roman"/>
                <w:iCs/>
                <w:sz w:val="26"/>
                <w:szCs w:val="26"/>
                <w:lang w:val="en-GB"/>
              </w:rPr>
            </w:pPr>
            <w:r w:rsidRPr="00DA5A7B">
              <w:rPr>
                <w:rFonts w:eastAsia="Times New Roman"/>
                <w:sz w:val="26"/>
                <w:szCs w:val="26"/>
                <w:lang w:val="en-GB"/>
              </w:rPr>
              <w:t>Trên mức bình quân của tỉnh có thu nhập trung bình cao</w:t>
            </w:r>
          </w:p>
        </w:tc>
        <w:tc>
          <w:tcPr>
            <w:tcW w:w="956" w:type="pct"/>
            <w:tcBorders>
              <w:top w:val="single" w:sz="4" w:space="0" w:color="auto"/>
              <w:left w:val="single" w:sz="4" w:space="0" w:color="auto"/>
              <w:bottom w:val="single" w:sz="4" w:space="0" w:color="auto"/>
              <w:right w:val="single" w:sz="4" w:space="0" w:color="auto"/>
            </w:tcBorders>
            <w:vAlign w:val="center"/>
          </w:tcPr>
          <w:p w14:paraId="7E1F9B9B" w14:textId="676734C8" w:rsidR="00FA3111" w:rsidRPr="00DA5A7B" w:rsidRDefault="00FA3111" w:rsidP="00FA3111">
            <w:pPr>
              <w:spacing w:before="20" w:after="20"/>
              <w:ind w:left="-57" w:right="-57" w:firstLine="0"/>
              <w:jc w:val="center"/>
              <w:rPr>
                <w:rFonts w:eastAsia="Times New Roman"/>
                <w:iCs/>
                <w:sz w:val="26"/>
                <w:szCs w:val="26"/>
                <w:lang w:val="en-GB"/>
              </w:rPr>
            </w:pPr>
            <w:r w:rsidRPr="00867423">
              <w:rPr>
                <w:rFonts w:eastAsia="Times New Roman"/>
                <w:iCs/>
                <w:sz w:val="26"/>
                <w:szCs w:val="26"/>
                <w:lang w:val="en-GB"/>
              </w:rPr>
              <w:t xml:space="preserve">Thống kê tỉnh Quảng Trị </w:t>
            </w:r>
          </w:p>
        </w:tc>
      </w:tr>
    </w:tbl>
    <w:p w14:paraId="5E285CD8" w14:textId="47373FC2" w:rsidR="00335ACA" w:rsidRPr="00DA5A7B" w:rsidRDefault="007A3752" w:rsidP="007A3752">
      <w:pPr>
        <w:tabs>
          <w:tab w:val="left" w:pos="3161"/>
          <w:tab w:val="center" w:pos="7286"/>
        </w:tabs>
        <w:spacing w:before="20" w:after="20"/>
        <w:ind w:firstLine="0"/>
        <w:rPr>
          <w:rFonts w:eastAsia="Times New Roman"/>
          <w:sz w:val="26"/>
          <w:szCs w:val="26"/>
          <w:lang w:val="en-GB"/>
        </w:rPr>
        <w:sectPr w:rsidR="00335ACA" w:rsidRPr="00DA5A7B" w:rsidSect="00681B33">
          <w:pgSz w:w="16840" w:h="11907" w:orient="landscape" w:code="9"/>
          <w:pgMar w:top="1701" w:right="1134" w:bottom="1134" w:left="1134" w:header="720" w:footer="720" w:gutter="0"/>
          <w:cols w:space="720"/>
          <w:titlePg/>
          <w:docGrid w:linePitch="381"/>
        </w:sectPr>
      </w:pPr>
      <w:r w:rsidRPr="00DA5A7B">
        <w:rPr>
          <w:rFonts w:eastAsia="Times New Roman"/>
          <w:bCs/>
          <w:iCs/>
          <w:sz w:val="26"/>
          <w:szCs w:val="26"/>
          <w:lang w:val="en-GB"/>
        </w:rPr>
        <w:tab/>
      </w:r>
    </w:p>
    <w:p w14:paraId="38D5E878" w14:textId="4EAC9E7C" w:rsidR="001C3CF5" w:rsidRPr="00DA5A7B" w:rsidRDefault="001C3CF5" w:rsidP="00950DEF">
      <w:pPr>
        <w:spacing w:before="0" w:after="0"/>
        <w:ind w:firstLine="0"/>
        <w:jc w:val="center"/>
        <w:rPr>
          <w:rFonts w:eastAsia="Times New Roman"/>
          <w:b/>
          <w:iCs/>
          <w:caps/>
          <w:kern w:val="0"/>
          <w:sz w:val="26"/>
          <w:szCs w:val="26"/>
          <w:lang w:val="en-US"/>
          <w14:ligatures w14:val="none"/>
        </w:rPr>
      </w:pPr>
      <w:r w:rsidRPr="00DA5A7B">
        <w:rPr>
          <w:rFonts w:eastAsia="Times New Roman"/>
          <w:b/>
          <w:iCs/>
          <w:kern w:val="0"/>
          <w:sz w:val="26"/>
          <w:szCs w:val="26"/>
          <w:lang w:val="en-US"/>
          <w14:ligatures w14:val="none"/>
        </w:rPr>
        <w:lastRenderedPageBreak/>
        <w:t>Phụ lục</w:t>
      </w:r>
      <w:r w:rsidRPr="00DA5A7B">
        <w:rPr>
          <w:rFonts w:eastAsia="Times New Roman"/>
          <w:b/>
          <w:iCs/>
          <w:caps/>
          <w:kern w:val="0"/>
          <w:sz w:val="26"/>
          <w:szCs w:val="26"/>
          <w:lang w:val="en-US"/>
          <w14:ligatures w14:val="none"/>
        </w:rPr>
        <w:t xml:space="preserve"> ii</w:t>
      </w:r>
    </w:p>
    <w:p w14:paraId="4F48CC45" w14:textId="77777777" w:rsidR="00871EBE" w:rsidRPr="00DA5A7B" w:rsidRDefault="00871EBE" w:rsidP="00950DEF">
      <w:pPr>
        <w:spacing w:before="0" w:after="0"/>
        <w:ind w:firstLine="0"/>
        <w:jc w:val="center"/>
        <w:rPr>
          <w:rFonts w:eastAsia="Times New Roman"/>
          <w:b/>
          <w:iCs/>
          <w:caps/>
          <w:kern w:val="0"/>
          <w:sz w:val="26"/>
          <w:szCs w:val="26"/>
          <w:lang w:val="en-US"/>
          <w14:ligatures w14:val="none"/>
        </w:rPr>
      </w:pPr>
    </w:p>
    <w:p w14:paraId="38C669E4" w14:textId="14686C56" w:rsidR="00871EBE" w:rsidRPr="00DA5A7B" w:rsidRDefault="001C3CF5" w:rsidP="001C3CF5">
      <w:pPr>
        <w:spacing w:before="0" w:after="0"/>
        <w:ind w:firstLine="0"/>
        <w:jc w:val="center"/>
        <w:rPr>
          <w:rFonts w:eastAsia="Times New Roman"/>
          <w:b/>
          <w:iCs/>
          <w:kern w:val="0"/>
          <w:sz w:val="26"/>
          <w:szCs w:val="26"/>
          <w:lang w:val="en-US"/>
          <w14:ligatures w14:val="none"/>
        </w:rPr>
      </w:pPr>
      <w:r w:rsidRPr="00DA5A7B">
        <w:rPr>
          <w:rFonts w:eastAsia="Times New Roman"/>
          <w:b/>
          <w:iCs/>
          <w:kern w:val="0"/>
          <w:sz w:val="26"/>
          <w:szCs w:val="26"/>
          <w:lang w:val="en-US"/>
          <w14:ligatures w14:val="none"/>
        </w:rPr>
        <w:t xml:space="preserve">DANH MỤC CÁC NHIỆM VỤ </w:t>
      </w:r>
      <w:r w:rsidR="00871EBE" w:rsidRPr="00DA5A7B">
        <w:rPr>
          <w:rFonts w:eastAsia="Times New Roman"/>
          <w:b/>
          <w:iCs/>
          <w:kern w:val="0"/>
          <w:sz w:val="26"/>
          <w:szCs w:val="26"/>
          <w:lang w:val="en-US"/>
          <w14:ligatures w14:val="none"/>
        </w:rPr>
        <w:t xml:space="preserve">TRIỂN KHAI CHƯƠNG TRÌNH HÀNH ĐỘNG SỐ 08-CTr/TU NGÀY 30 THÁNG 9 NĂM 2025 CỦA BAN THƯỜNG VỤ TỈNH ỦY QUẢNG TRỊ VÀ CHƯƠNG TRÌNH HÀNH ĐỘNG CỦA CHÍNH PHỦ THỰC </w:t>
      </w:r>
      <w:r w:rsidR="0042797A" w:rsidRPr="00DA5A7B">
        <w:rPr>
          <w:rFonts w:eastAsia="Times New Roman"/>
          <w:b/>
          <w:iCs/>
          <w:kern w:val="0"/>
          <w:sz w:val="26"/>
          <w:szCs w:val="26"/>
          <w:lang w:val="en-US"/>
          <w14:ligatures w14:val="none"/>
        </w:rPr>
        <w:t>HIỆN</w:t>
      </w:r>
      <w:r w:rsidR="00871EBE" w:rsidRPr="00DA5A7B">
        <w:rPr>
          <w:rFonts w:eastAsia="Times New Roman"/>
          <w:b/>
          <w:iCs/>
          <w:kern w:val="0"/>
          <w:sz w:val="26"/>
          <w:szCs w:val="26"/>
          <w:lang w:val="en-US"/>
          <w14:ligatures w14:val="none"/>
        </w:rPr>
        <w:t xml:space="preserve"> NGHỊ QUYẾT </w:t>
      </w:r>
      <w:r w:rsidR="0042797A" w:rsidRPr="00DA5A7B">
        <w:rPr>
          <w:rFonts w:eastAsia="Times New Roman"/>
          <w:b/>
          <w:iCs/>
          <w:kern w:val="0"/>
          <w:sz w:val="26"/>
          <w:szCs w:val="26"/>
          <w:lang w:val="en-US"/>
          <w14:ligatures w14:val="none"/>
        </w:rPr>
        <w:t>SỐ</w:t>
      </w:r>
      <w:r w:rsidR="00871EBE" w:rsidRPr="00DA5A7B">
        <w:rPr>
          <w:rFonts w:eastAsia="Times New Roman"/>
          <w:b/>
          <w:iCs/>
          <w:kern w:val="0"/>
          <w:sz w:val="26"/>
          <w:szCs w:val="26"/>
          <w:lang w:val="en-US"/>
          <w14:ligatures w14:val="none"/>
        </w:rPr>
        <w:t xml:space="preserve"> 71-NQ/TW NGÀY 22 THÁNG 8 NĂM 2025 CỦA BỘ CHÍNH TRỊ </w:t>
      </w:r>
    </w:p>
    <w:p w14:paraId="1EFDDFFD" w14:textId="62C19D8F" w:rsidR="00871EBE" w:rsidRPr="00DA5A7B" w:rsidRDefault="00871EBE" w:rsidP="001C3CF5">
      <w:pPr>
        <w:spacing w:before="0" w:after="0"/>
        <w:ind w:firstLine="0"/>
        <w:jc w:val="center"/>
        <w:rPr>
          <w:rFonts w:eastAsia="Times New Roman"/>
          <w:b/>
          <w:iCs/>
          <w:kern w:val="0"/>
          <w:sz w:val="26"/>
          <w:szCs w:val="26"/>
          <w:lang w:val="en-US"/>
          <w14:ligatures w14:val="none"/>
        </w:rPr>
      </w:pPr>
      <w:r w:rsidRPr="00DA5A7B">
        <w:rPr>
          <w:rFonts w:eastAsia="Times New Roman"/>
          <w:b/>
          <w:iCs/>
          <w:kern w:val="0"/>
          <w:sz w:val="26"/>
          <w:szCs w:val="26"/>
          <w:lang w:val="en-US"/>
          <w14:ligatures w14:val="none"/>
        </w:rPr>
        <w:t>VỀ ĐỘT PHÁ PHÁT TRIỂN GIÁO DỤC VÀ ĐÀO TẠO</w:t>
      </w:r>
    </w:p>
    <w:p w14:paraId="556FDC2C" w14:textId="4475B48E" w:rsidR="001C3CF5" w:rsidRPr="00DA5A7B" w:rsidRDefault="00871EBE" w:rsidP="00C247E9">
      <w:pPr>
        <w:spacing w:before="0" w:after="0"/>
        <w:ind w:firstLine="0"/>
        <w:jc w:val="center"/>
        <w:rPr>
          <w:rFonts w:eastAsia="Times New Roman"/>
          <w:i/>
          <w:kern w:val="0"/>
          <w:sz w:val="26"/>
          <w:szCs w:val="26"/>
          <w:lang w:val="en-US"/>
          <w14:ligatures w14:val="none"/>
        </w:rPr>
      </w:pPr>
      <w:r w:rsidRPr="00DA5A7B">
        <w:rPr>
          <w:rFonts w:eastAsia="Times New Roman"/>
          <w:i/>
          <w:kern w:val="0"/>
          <w:sz w:val="26"/>
          <w:szCs w:val="26"/>
          <w:lang w:val="en-US"/>
          <w14:ligatures w14:val="none"/>
        </w:rPr>
        <w:t xml:space="preserve"> </w:t>
      </w:r>
      <w:r w:rsidR="001C3CF5" w:rsidRPr="00DA5A7B">
        <w:rPr>
          <w:rFonts w:eastAsia="Times New Roman"/>
          <w:i/>
          <w:kern w:val="0"/>
          <w:sz w:val="26"/>
          <w:szCs w:val="26"/>
          <w:lang w:val="en-US"/>
          <w14:ligatures w14:val="none"/>
        </w:rPr>
        <w:t xml:space="preserve">(Kèm theo </w:t>
      </w:r>
      <w:r w:rsidR="00C247E9" w:rsidRPr="00DA5A7B">
        <w:rPr>
          <w:rFonts w:eastAsia="Times New Roman"/>
          <w:i/>
          <w:kern w:val="0"/>
          <w:sz w:val="26"/>
          <w:szCs w:val="26"/>
          <w:lang w:val="en-US"/>
          <w14:ligatures w14:val="none"/>
        </w:rPr>
        <w:t>Kế hoạch số         /KH</w:t>
      </w:r>
      <w:r w:rsidR="001C3CF5" w:rsidRPr="00DA5A7B">
        <w:rPr>
          <w:rFonts w:eastAsia="Times New Roman"/>
          <w:i/>
          <w:kern w:val="0"/>
          <w:sz w:val="26"/>
          <w:szCs w:val="26"/>
          <w:lang w:val="en-US"/>
          <w14:ligatures w14:val="none"/>
        </w:rPr>
        <w:t xml:space="preserve">-UBND ngày     tháng    năm 2025 của </w:t>
      </w:r>
      <w:r w:rsidR="0042797A" w:rsidRPr="00DA5A7B">
        <w:rPr>
          <w:rFonts w:eastAsia="Times New Roman"/>
          <w:i/>
          <w:kern w:val="0"/>
          <w:sz w:val="26"/>
          <w:szCs w:val="26"/>
          <w:lang w:val="en-US"/>
          <w14:ligatures w14:val="none"/>
        </w:rPr>
        <w:t>UBND</w:t>
      </w:r>
      <w:r w:rsidR="001C3CF5" w:rsidRPr="00DA5A7B">
        <w:rPr>
          <w:rFonts w:eastAsia="Times New Roman"/>
          <w:i/>
          <w:kern w:val="0"/>
          <w:sz w:val="26"/>
          <w:szCs w:val="26"/>
          <w:lang w:val="en-US"/>
          <w14:ligatures w14:val="none"/>
        </w:rPr>
        <w:t xml:space="preserve"> tỉnh Quảng Trị)</w:t>
      </w:r>
    </w:p>
    <w:p w14:paraId="4D519272" w14:textId="0DBD174D" w:rsidR="0022220A" w:rsidRPr="00DA5A7B" w:rsidRDefault="0022220A" w:rsidP="00C247E9">
      <w:pPr>
        <w:spacing w:before="0" w:after="0"/>
        <w:ind w:firstLine="0"/>
        <w:jc w:val="center"/>
        <w:rPr>
          <w:rFonts w:eastAsia="Times New Roman"/>
          <w:i/>
          <w:kern w:val="0"/>
          <w:sz w:val="26"/>
          <w:szCs w:val="26"/>
          <w:lang w:val="en-US"/>
          <w14:ligatures w14:val="none"/>
        </w:rPr>
      </w:pPr>
      <w:r w:rsidRPr="00DA5A7B">
        <w:rPr>
          <w:rFonts w:eastAsia="Times New Roman"/>
          <w:i/>
          <w:noProof/>
          <w:kern w:val="0"/>
          <w:sz w:val="26"/>
          <w:szCs w:val="26"/>
          <w:vertAlign w:val="superscript"/>
          <w:lang w:val="en-US"/>
        </w:rPr>
        <mc:AlternateContent>
          <mc:Choice Requires="wps">
            <w:drawing>
              <wp:anchor distT="0" distB="0" distL="114300" distR="114300" simplePos="0" relativeHeight="251668480" behindDoc="0" locked="0" layoutInCell="1" allowOverlap="1" wp14:anchorId="2292B5B5" wp14:editId="2A33A5CA">
                <wp:simplePos x="0" y="0"/>
                <wp:positionH relativeFrom="margin">
                  <wp:align>center</wp:align>
                </wp:positionH>
                <wp:positionV relativeFrom="paragraph">
                  <wp:posOffset>53975</wp:posOffset>
                </wp:positionV>
                <wp:extent cx="1524000" cy="0"/>
                <wp:effectExtent l="0" t="0" r="0" b="0"/>
                <wp:wrapNone/>
                <wp:docPr id="1243054313" name="Straight Connector 1243054313"/>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7F7708EB" id="Straight Connector 1243054313" o:spid="_x0000_s1026" style="position:absolute;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25pt" to="120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asmAEAAIg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ct11Rf3porMVLKHwC9KJteOhuKD9Wpw8eUORhDLxA+XEPXXT46&#10;KGAXvoARdijBKrtOBdw6EgfF/Rx+rEv/WKsiC8VY5xZS+2/SGVtoUCflf4kLukbEkBeitwHpb1Hz&#10;fEnVnPAX1yevxfYDDsfaiFoObnd1dh7NMk+/nyv9+gPtfgEAAP//AwBQSwMEFAAGAAgAAAAhAKiq&#10;65vYAAAABAEAAA8AAABkcnMvZG93bnJldi54bWxMj8FOwzAQRO9I/IO1SNyoQwRVFeJUVSWEuCCa&#10;wt2Nt05aex3FThr+noULHJ9mNfO2XM/eiQmH2AVScL/IQCA1wXRkFXzsn+9WIGLSZLQLhAq+MMK6&#10;ur4qdWHChXY41ckKLqFYaAVtSn0hZWxa9DouQo/E2TEMXifGwUoz6AuXeyfzLFtKrzvihVb3uG2x&#10;OdejV+Beh+nTbu0mji+7ZX16P+Zv+0mp25t58wQi4Zz+juFHn9WhYqdDGMlE4RTwI0nB6hEEh/lD&#10;xnz4ZVmV8r989Q0AAP//AwBQSwECLQAUAAYACAAAACEAtoM4kv4AAADhAQAAEwAAAAAAAAAAAAAA&#10;AAAAAAAAW0NvbnRlbnRfVHlwZXNdLnhtbFBLAQItABQABgAIAAAAIQA4/SH/1gAAAJQBAAALAAAA&#10;AAAAAAAAAAAAAC8BAABfcmVscy8ucmVsc1BLAQItABQABgAIAAAAIQAd3zasmAEAAIgDAAAOAAAA&#10;AAAAAAAAAAAAAC4CAABkcnMvZTJvRG9jLnhtbFBLAQItABQABgAIAAAAIQCoquub2AAAAAQBAAAP&#10;AAAAAAAAAAAAAAAAAPIDAABkcnMvZG93bnJldi54bWxQSwUGAAAAAAQABADzAAAA9wQAAAAA&#10;" strokecolor="black [3200]" strokeweight=".5pt">
                <v:stroke joinstyle="miter"/>
                <w10:wrap anchorx="margin"/>
              </v:line>
            </w:pict>
          </mc:Fallback>
        </mc:AlternateContent>
      </w:r>
    </w:p>
    <w:tbl>
      <w:tblPr>
        <w:tblStyle w:val="TableGrid"/>
        <w:tblW w:w="14981" w:type="dxa"/>
        <w:tblInd w:w="-431" w:type="dxa"/>
        <w:tblLook w:val="04A0" w:firstRow="1" w:lastRow="0" w:firstColumn="1" w:lastColumn="0" w:noHBand="0" w:noVBand="1"/>
      </w:tblPr>
      <w:tblGrid>
        <w:gridCol w:w="708"/>
        <w:gridCol w:w="5247"/>
        <w:gridCol w:w="2268"/>
        <w:gridCol w:w="2520"/>
        <w:gridCol w:w="2514"/>
        <w:gridCol w:w="1695"/>
        <w:gridCol w:w="29"/>
      </w:tblGrid>
      <w:tr w:rsidR="00DA5A7B" w:rsidRPr="00DA5A7B" w14:paraId="667AE745" w14:textId="77777777" w:rsidTr="002444E3">
        <w:trPr>
          <w:gridAfter w:val="1"/>
          <w:wAfter w:w="29" w:type="dxa"/>
        </w:trPr>
        <w:tc>
          <w:tcPr>
            <w:tcW w:w="708" w:type="dxa"/>
            <w:vAlign w:val="center"/>
          </w:tcPr>
          <w:p w14:paraId="5D8AC509" w14:textId="3995A5AB" w:rsidR="00DC4E49" w:rsidRPr="00DA5A7B" w:rsidRDefault="00DC4E49" w:rsidP="00DC4E49">
            <w:pPr>
              <w:spacing w:before="0" w:after="0"/>
              <w:ind w:firstLine="0"/>
              <w:jc w:val="center"/>
              <w:rPr>
                <w:rFonts w:eastAsia="Times New Roman"/>
                <w:kern w:val="0"/>
                <w:sz w:val="26"/>
                <w:szCs w:val="26"/>
                <w:lang w:val="en-US"/>
                <w14:ligatures w14:val="none"/>
              </w:rPr>
            </w:pPr>
            <w:r w:rsidRPr="00DA5A7B">
              <w:rPr>
                <w:rFonts w:eastAsia="Times New Roman"/>
                <w:b/>
                <w:bCs/>
                <w:iCs/>
                <w:spacing w:val="-4"/>
                <w:kern w:val="0"/>
                <w:sz w:val="26"/>
                <w:szCs w:val="26"/>
                <w:lang w:val="en-GB"/>
              </w:rPr>
              <w:t>TT</w:t>
            </w:r>
          </w:p>
        </w:tc>
        <w:tc>
          <w:tcPr>
            <w:tcW w:w="5247" w:type="dxa"/>
            <w:vAlign w:val="center"/>
          </w:tcPr>
          <w:p w14:paraId="2FB5C4A2" w14:textId="3D015B00" w:rsidR="00DC4E49" w:rsidRPr="00DA5A7B" w:rsidRDefault="00DC4E49" w:rsidP="00DC4E49">
            <w:pPr>
              <w:spacing w:before="0" w:after="0"/>
              <w:ind w:firstLine="0"/>
              <w:jc w:val="center"/>
              <w:rPr>
                <w:rFonts w:eastAsia="Times New Roman"/>
                <w:kern w:val="0"/>
                <w:sz w:val="26"/>
                <w:szCs w:val="26"/>
                <w:lang w:val="en-US"/>
                <w14:ligatures w14:val="none"/>
              </w:rPr>
            </w:pPr>
            <w:r w:rsidRPr="00DA5A7B">
              <w:rPr>
                <w:rFonts w:eastAsia="Times New Roman"/>
                <w:b/>
                <w:bCs/>
                <w:iCs/>
                <w:spacing w:val="-4"/>
                <w:kern w:val="0"/>
                <w:sz w:val="26"/>
                <w:szCs w:val="26"/>
                <w:lang w:val="en-GB"/>
              </w:rPr>
              <w:t>Tên nhiệm vụ</w:t>
            </w:r>
          </w:p>
        </w:tc>
        <w:tc>
          <w:tcPr>
            <w:tcW w:w="2268" w:type="dxa"/>
            <w:vAlign w:val="center"/>
          </w:tcPr>
          <w:p w14:paraId="780CEC95" w14:textId="77777777" w:rsidR="00DC4E49" w:rsidRPr="00DA5A7B" w:rsidRDefault="00DC4E49" w:rsidP="00DC4E49">
            <w:pPr>
              <w:spacing w:before="20" w:after="20"/>
              <w:ind w:left="-57" w:right="-57" w:firstLine="0"/>
              <w:jc w:val="center"/>
              <w:rPr>
                <w:rFonts w:eastAsia="Times New Roman"/>
                <w:b/>
                <w:bCs/>
                <w:iCs/>
                <w:spacing w:val="-4"/>
                <w:kern w:val="0"/>
                <w:sz w:val="26"/>
                <w:szCs w:val="26"/>
                <w:lang w:val="en-GB"/>
              </w:rPr>
            </w:pPr>
            <w:r w:rsidRPr="00DA5A7B">
              <w:rPr>
                <w:rFonts w:eastAsia="Times New Roman"/>
                <w:b/>
                <w:bCs/>
                <w:iCs/>
                <w:spacing w:val="-4"/>
                <w:kern w:val="0"/>
                <w:sz w:val="26"/>
                <w:szCs w:val="26"/>
                <w:lang w:val="en-GB"/>
              </w:rPr>
              <w:t xml:space="preserve">Cơ quan </w:t>
            </w:r>
          </w:p>
          <w:p w14:paraId="6B4556F0" w14:textId="22DD0B50" w:rsidR="00DC4E49" w:rsidRPr="00DA5A7B" w:rsidRDefault="00DC4E49" w:rsidP="00DC4E49">
            <w:pPr>
              <w:spacing w:before="0" w:after="0"/>
              <w:ind w:firstLine="0"/>
              <w:jc w:val="center"/>
              <w:rPr>
                <w:rFonts w:eastAsia="Times New Roman"/>
                <w:kern w:val="0"/>
                <w:sz w:val="26"/>
                <w:szCs w:val="26"/>
                <w:lang w:val="en-US"/>
                <w14:ligatures w14:val="none"/>
              </w:rPr>
            </w:pPr>
            <w:r w:rsidRPr="00DA5A7B">
              <w:rPr>
                <w:rFonts w:eastAsia="Times New Roman"/>
                <w:b/>
                <w:bCs/>
                <w:iCs/>
                <w:spacing w:val="-4"/>
                <w:kern w:val="0"/>
                <w:sz w:val="26"/>
                <w:szCs w:val="26"/>
                <w:lang w:val="en-GB"/>
              </w:rPr>
              <w:t>chủ trì</w:t>
            </w:r>
          </w:p>
        </w:tc>
        <w:tc>
          <w:tcPr>
            <w:tcW w:w="2520" w:type="dxa"/>
            <w:vAlign w:val="center"/>
          </w:tcPr>
          <w:p w14:paraId="1507C738" w14:textId="77777777" w:rsidR="00DC4E49" w:rsidRPr="00DA5A7B" w:rsidRDefault="00DC4E49" w:rsidP="00DC4E49">
            <w:pPr>
              <w:spacing w:before="20" w:after="20"/>
              <w:ind w:left="-57" w:right="-57" w:firstLine="0"/>
              <w:jc w:val="center"/>
              <w:rPr>
                <w:rFonts w:eastAsia="Times New Roman"/>
                <w:b/>
                <w:bCs/>
                <w:iCs/>
                <w:spacing w:val="-4"/>
                <w:kern w:val="0"/>
                <w:sz w:val="26"/>
                <w:szCs w:val="26"/>
                <w:lang w:val="en-GB"/>
              </w:rPr>
            </w:pPr>
            <w:r w:rsidRPr="00DA5A7B">
              <w:rPr>
                <w:rFonts w:eastAsia="Times New Roman"/>
                <w:b/>
                <w:bCs/>
                <w:iCs/>
                <w:spacing w:val="-4"/>
                <w:kern w:val="0"/>
                <w:sz w:val="26"/>
                <w:szCs w:val="26"/>
                <w:lang w:val="en-GB"/>
              </w:rPr>
              <w:t xml:space="preserve">Cơ quan </w:t>
            </w:r>
          </w:p>
          <w:p w14:paraId="5E251817" w14:textId="667269F0" w:rsidR="00DC4E49" w:rsidRPr="00DA5A7B" w:rsidRDefault="00DC4E49" w:rsidP="00DC4E49">
            <w:pPr>
              <w:spacing w:before="0" w:after="0"/>
              <w:ind w:firstLine="0"/>
              <w:jc w:val="center"/>
              <w:rPr>
                <w:rFonts w:eastAsia="Times New Roman"/>
                <w:kern w:val="0"/>
                <w:sz w:val="26"/>
                <w:szCs w:val="26"/>
                <w:lang w:val="en-US"/>
                <w14:ligatures w14:val="none"/>
              </w:rPr>
            </w:pPr>
            <w:r w:rsidRPr="00DA5A7B">
              <w:rPr>
                <w:rFonts w:eastAsia="Times New Roman"/>
                <w:b/>
                <w:bCs/>
                <w:iCs/>
                <w:spacing w:val="-4"/>
                <w:kern w:val="0"/>
                <w:sz w:val="26"/>
                <w:szCs w:val="26"/>
                <w:lang w:val="en-GB"/>
              </w:rPr>
              <w:t>phối hợp</w:t>
            </w:r>
          </w:p>
        </w:tc>
        <w:tc>
          <w:tcPr>
            <w:tcW w:w="2514" w:type="dxa"/>
            <w:vAlign w:val="center"/>
          </w:tcPr>
          <w:p w14:paraId="501A2191" w14:textId="4E33EAD3" w:rsidR="00DC4E49" w:rsidRPr="00DA5A7B" w:rsidRDefault="00DC4E49" w:rsidP="00DC4E49">
            <w:pPr>
              <w:spacing w:before="0" w:after="0"/>
              <w:ind w:firstLine="0"/>
              <w:jc w:val="center"/>
              <w:rPr>
                <w:rFonts w:eastAsia="Times New Roman"/>
                <w:kern w:val="0"/>
                <w:sz w:val="26"/>
                <w:szCs w:val="26"/>
                <w:lang w:val="en-US"/>
                <w14:ligatures w14:val="none"/>
              </w:rPr>
            </w:pPr>
            <w:r w:rsidRPr="00DA5A7B">
              <w:rPr>
                <w:rFonts w:eastAsia="Times New Roman"/>
                <w:b/>
                <w:bCs/>
                <w:iCs/>
                <w:spacing w:val="-4"/>
                <w:kern w:val="0"/>
                <w:sz w:val="26"/>
                <w:szCs w:val="26"/>
                <w:lang w:val="en-GB"/>
              </w:rPr>
              <w:t>Thời gian</w:t>
            </w:r>
          </w:p>
        </w:tc>
        <w:tc>
          <w:tcPr>
            <w:tcW w:w="1695" w:type="dxa"/>
            <w:vAlign w:val="center"/>
          </w:tcPr>
          <w:p w14:paraId="15869125" w14:textId="725D40C2" w:rsidR="00DC4E49" w:rsidRPr="00DA5A7B" w:rsidRDefault="00DC4E49" w:rsidP="00DC4E49">
            <w:pPr>
              <w:spacing w:before="0" w:after="0"/>
              <w:ind w:firstLine="0"/>
              <w:jc w:val="center"/>
              <w:rPr>
                <w:rFonts w:eastAsia="Times New Roman"/>
                <w:b/>
                <w:kern w:val="0"/>
                <w:sz w:val="26"/>
                <w:szCs w:val="26"/>
                <w:lang w:val="en-US"/>
                <w14:ligatures w14:val="none"/>
              </w:rPr>
            </w:pPr>
            <w:r w:rsidRPr="00DA5A7B">
              <w:rPr>
                <w:rFonts w:eastAsia="Times New Roman"/>
                <w:b/>
                <w:kern w:val="0"/>
                <w:sz w:val="26"/>
                <w:szCs w:val="26"/>
                <w:lang w:val="en-US"/>
                <w14:ligatures w14:val="none"/>
              </w:rPr>
              <w:t>Cấp phê duyệt</w:t>
            </w:r>
          </w:p>
        </w:tc>
      </w:tr>
      <w:tr w:rsidR="00DA5A7B" w:rsidRPr="00DA5A7B" w14:paraId="221FCBEF" w14:textId="77777777" w:rsidTr="002444E3">
        <w:tc>
          <w:tcPr>
            <w:tcW w:w="708" w:type="dxa"/>
            <w:vAlign w:val="center"/>
          </w:tcPr>
          <w:p w14:paraId="14073010" w14:textId="326B786B" w:rsidR="00F71537" w:rsidRPr="00DA5A7B" w:rsidRDefault="00F71537" w:rsidP="00C247E9">
            <w:pPr>
              <w:spacing w:before="0" w:after="0"/>
              <w:ind w:firstLine="0"/>
              <w:jc w:val="center"/>
              <w:rPr>
                <w:rFonts w:eastAsia="Times New Roman"/>
                <w:b/>
                <w:kern w:val="0"/>
                <w:sz w:val="26"/>
                <w:szCs w:val="26"/>
                <w:lang w:val="en-US"/>
                <w14:ligatures w14:val="none"/>
              </w:rPr>
            </w:pPr>
            <w:r w:rsidRPr="00DA5A7B">
              <w:rPr>
                <w:rFonts w:eastAsia="Times New Roman"/>
                <w:b/>
                <w:kern w:val="0"/>
                <w:sz w:val="26"/>
                <w:szCs w:val="26"/>
                <w:lang w:val="en-US"/>
                <w14:ligatures w14:val="none"/>
              </w:rPr>
              <w:t>I</w:t>
            </w:r>
          </w:p>
        </w:tc>
        <w:tc>
          <w:tcPr>
            <w:tcW w:w="14273" w:type="dxa"/>
            <w:gridSpan w:val="6"/>
            <w:vAlign w:val="center"/>
          </w:tcPr>
          <w:p w14:paraId="70204C66" w14:textId="27AE2685" w:rsidR="00F71537" w:rsidRPr="00DA5A7B" w:rsidRDefault="00F71537" w:rsidP="00F71537">
            <w:pPr>
              <w:spacing w:before="0" w:after="0"/>
              <w:ind w:firstLine="0"/>
              <w:jc w:val="both"/>
              <w:rPr>
                <w:rFonts w:eastAsia="Times New Roman"/>
                <w:kern w:val="0"/>
                <w:sz w:val="26"/>
                <w:szCs w:val="26"/>
                <w:lang w:val="en-US"/>
                <w14:ligatures w14:val="none"/>
              </w:rPr>
            </w:pPr>
            <w:r w:rsidRPr="00DA5A7B">
              <w:rPr>
                <w:rStyle w:val="fontstyle01"/>
                <w:b/>
                <w:color w:val="auto"/>
                <w:sz w:val="26"/>
                <w:szCs w:val="26"/>
              </w:rPr>
              <w:t xml:space="preserve">Nâng cao nhận thức, </w:t>
            </w:r>
            <w:r w:rsidRPr="00DA5A7B">
              <w:rPr>
                <w:b/>
                <w:bCs/>
                <w:sz w:val="26"/>
                <w:szCs w:val="26"/>
              </w:rPr>
              <w:t>đổi mới tư duy và hành động, xác định quyết tâm chính trị mạnh mẽ để đột phá phát triển giáo dục và đao tạo</w:t>
            </w:r>
          </w:p>
        </w:tc>
      </w:tr>
      <w:tr w:rsidR="00DA5A7B" w:rsidRPr="00DA5A7B" w14:paraId="11AFC9F8" w14:textId="77777777" w:rsidTr="002444E3">
        <w:trPr>
          <w:gridAfter w:val="1"/>
          <w:wAfter w:w="29" w:type="dxa"/>
        </w:trPr>
        <w:tc>
          <w:tcPr>
            <w:tcW w:w="708" w:type="dxa"/>
            <w:vAlign w:val="center"/>
          </w:tcPr>
          <w:p w14:paraId="38DF5270" w14:textId="0F191518" w:rsidR="00F71537" w:rsidRPr="00DA5A7B" w:rsidRDefault="00F71537" w:rsidP="00F71537">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1</w:t>
            </w:r>
          </w:p>
        </w:tc>
        <w:tc>
          <w:tcPr>
            <w:tcW w:w="5247" w:type="dxa"/>
            <w:vAlign w:val="center"/>
          </w:tcPr>
          <w:p w14:paraId="6A6A5885" w14:textId="5FABA282" w:rsidR="00F71537" w:rsidRPr="00DA5A7B" w:rsidRDefault="00F71537" w:rsidP="00F71537">
            <w:pPr>
              <w:spacing w:before="0" w:after="0"/>
              <w:ind w:firstLine="0"/>
              <w:jc w:val="both"/>
              <w:rPr>
                <w:rFonts w:eastAsia="Times New Roman"/>
                <w:kern w:val="0"/>
                <w:sz w:val="26"/>
                <w:szCs w:val="26"/>
                <w:lang w:val="en-US"/>
                <w14:ligatures w14:val="none"/>
              </w:rPr>
            </w:pPr>
            <w:r w:rsidRPr="00DA5A7B">
              <w:rPr>
                <w:rFonts w:eastAsia="Times New Roman"/>
                <w:iCs/>
                <w:kern w:val="0"/>
                <w:sz w:val="26"/>
                <w:szCs w:val="26"/>
                <w:lang w:val="en-GB"/>
              </w:rPr>
              <w:t xml:space="preserve">Kế hoạch tuyên truyền Nghị quyết số 71-NQ/TW, </w:t>
            </w:r>
            <w:r w:rsidRPr="00DA5A7B">
              <w:rPr>
                <w:sz w:val="26"/>
                <w:szCs w:val="26"/>
              </w:rPr>
              <w:t>Nghị quyết số 281/NQ-CP, Chương trình hành động số 08-CTr/TU</w:t>
            </w:r>
            <w:r w:rsidRPr="00DA5A7B">
              <w:rPr>
                <w:rFonts w:eastAsia="Times New Roman"/>
                <w:iCs/>
                <w:kern w:val="0"/>
                <w:sz w:val="26"/>
                <w:szCs w:val="26"/>
                <w:lang w:val="en-GB"/>
              </w:rPr>
              <w:t xml:space="preserve"> </w:t>
            </w:r>
          </w:p>
        </w:tc>
        <w:tc>
          <w:tcPr>
            <w:tcW w:w="2268" w:type="dxa"/>
            <w:vAlign w:val="center"/>
          </w:tcPr>
          <w:p w14:paraId="0CD2CB40" w14:textId="1C760611" w:rsidR="00F71537" w:rsidRPr="00DA5A7B" w:rsidRDefault="00F71537" w:rsidP="00F71537">
            <w:pPr>
              <w:spacing w:before="0" w:after="0"/>
              <w:ind w:firstLine="0"/>
              <w:jc w:val="center"/>
              <w:rPr>
                <w:rFonts w:eastAsia="Times New Roman"/>
                <w:kern w:val="0"/>
                <w:sz w:val="26"/>
                <w:szCs w:val="26"/>
                <w:lang w:val="en-US"/>
                <w14:ligatures w14:val="none"/>
              </w:rPr>
            </w:pPr>
            <w:r w:rsidRPr="00DA5A7B">
              <w:rPr>
                <w:rFonts w:eastAsia="Times New Roman"/>
                <w:spacing w:val="-4"/>
                <w:kern w:val="0"/>
                <w:sz w:val="26"/>
                <w:szCs w:val="26"/>
                <w:lang w:val="en-GB"/>
              </w:rPr>
              <w:t>Sở Thông tin và Truyền thông</w:t>
            </w:r>
          </w:p>
        </w:tc>
        <w:tc>
          <w:tcPr>
            <w:tcW w:w="2520" w:type="dxa"/>
            <w:vAlign w:val="center"/>
          </w:tcPr>
          <w:p w14:paraId="0DCBFD11" w14:textId="76D3778A" w:rsidR="00F71537" w:rsidRPr="00DA5A7B" w:rsidRDefault="00F71537" w:rsidP="00F71537">
            <w:pPr>
              <w:spacing w:before="0" w:after="0"/>
              <w:ind w:firstLine="0"/>
              <w:jc w:val="center"/>
              <w:rPr>
                <w:rFonts w:eastAsia="Times New Roman"/>
                <w:kern w:val="0"/>
                <w:sz w:val="26"/>
                <w:szCs w:val="26"/>
                <w:lang w:val="en-US"/>
                <w14:ligatures w14:val="none"/>
              </w:rPr>
            </w:pPr>
            <w:r w:rsidRPr="00DA5A7B">
              <w:rPr>
                <w:rFonts w:eastAsia="Times New Roman"/>
                <w:bCs/>
                <w:spacing w:val="-6"/>
                <w:kern w:val="0"/>
                <w:sz w:val="26"/>
                <w:szCs w:val="26"/>
                <w:lang w:val="en-US"/>
              </w:rPr>
              <w:t>Sở</w:t>
            </w:r>
            <w:r w:rsidRPr="00DA5A7B">
              <w:rPr>
                <w:rFonts w:eastAsia="Times New Roman"/>
                <w:bCs/>
                <w:spacing w:val="-6"/>
                <w:kern w:val="0"/>
                <w:sz w:val="26"/>
                <w:szCs w:val="26"/>
                <w:lang w:val="vi-VN"/>
              </w:rPr>
              <w:t xml:space="preserve"> Giáo dục và Đào tạo</w:t>
            </w:r>
          </w:p>
        </w:tc>
        <w:tc>
          <w:tcPr>
            <w:tcW w:w="2514" w:type="dxa"/>
            <w:vAlign w:val="center"/>
          </w:tcPr>
          <w:p w14:paraId="65B82C19" w14:textId="79267B8F" w:rsidR="00F71537" w:rsidRPr="00DA5A7B" w:rsidRDefault="00BF36EC" w:rsidP="00F71537">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 xml:space="preserve">Năm </w:t>
            </w:r>
            <w:r w:rsidR="00F71537" w:rsidRPr="00DA5A7B">
              <w:rPr>
                <w:rFonts w:eastAsia="Times New Roman"/>
                <w:kern w:val="0"/>
                <w:sz w:val="26"/>
                <w:szCs w:val="26"/>
                <w:lang w:val="en-US"/>
                <w14:ligatures w14:val="none"/>
              </w:rPr>
              <w:t>2025</w:t>
            </w:r>
          </w:p>
        </w:tc>
        <w:tc>
          <w:tcPr>
            <w:tcW w:w="1695" w:type="dxa"/>
            <w:vAlign w:val="center"/>
          </w:tcPr>
          <w:p w14:paraId="65809A64" w14:textId="0C77FA42" w:rsidR="00F71537" w:rsidRPr="00DA5A7B" w:rsidRDefault="00F71537" w:rsidP="00F71537">
            <w:pPr>
              <w:spacing w:before="0" w:after="0"/>
              <w:ind w:firstLine="0"/>
              <w:jc w:val="center"/>
              <w:rPr>
                <w:rFonts w:eastAsia="Times New Roman"/>
                <w:kern w:val="0"/>
                <w:sz w:val="26"/>
                <w:szCs w:val="26"/>
                <w:lang w:val="en-US"/>
                <w14:ligatures w14:val="none"/>
              </w:rPr>
            </w:pPr>
            <w:r w:rsidRPr="00DA5A7B">
              <w:rPr>
                <w:rFonts w:eastAsia="Times New Roman"/>
                <w:spacing w:val="-4"/>
                <w:kern w:val="0"/>
                <w:sz w:val="26"/>
                <w:szCs w:val="26"/>
                <w:lang w:val="en-GB"/>
              </w:rPr>
              <w:t>Sở Thông tin và Truyền thông</w:t>
            </w:r>
          </w:p>
        </w:tc>
      </w:tr>
      <w:tr w:rsidR="00DA5A7B" w:rsidRPr="00DA5A7B" w14:paraId="238E949B" w14:textId="77777777" w:rsidTr="002444E3">
        <w:trPr>
          <w:gridAfter w:val="1"/>
          <w:wAfter w:w="29" w:type="dxa"/>
        </w:trPr>
        <w:tc>
          <w:tcPr>
            <w:tcW w:w="708" w:type="dxa"/>
            <w:vAlign w:val="center"/>
          </w:tcPr>
          <w:p w14:paraId="34EAA411" w14:textId="4AA0A9C2" w:rsidR="00F71537" w:rsidRPr="00DA5A7B" w:rsidRDefault="00F71537" w:rsidP="00F71537">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2</w:t>
            </w:r>
          </w:p>
        </w:tc>
        <w:tc>
          <w:tcPr>
            <w:tcW w:w="5247" w:type="dxa"/>
            <w:vAlign w:val="center"/>
          </w:tcPr>
          <w:p w14:paraId="28A5021C" w14:textId="2E27A241" w:rsidR="00F71537" w:rsidRPr="00DA5A7B" w:rsidRDefault="00F71537" w:rsidP="00F71537">
            <w:pPr>
              <w:spacing w:before="0" w:after="0"/>
              <w:ind w:firstLine="0"/>
              <w:jc w:val="both"/>
              <w:rPr>
                <w:rFonts w:eastAsia="Times New Roman"/>
                <w:kern w:val="0"/>
                <w:sz w:val="26"/>
                <w:szCs w:val="26"/>
                <w:lang w:val="en-US"/>
                <w14:ligatures w14:val="none"/>
              </w:rPr>
            </w:pPr>
            <w:r w:rsidRPr="00DA5A7B">
              <w:rPr>
                <w:rFonts w:eastAsia="Times New Roman"/>
                <w:iCs/>
                <w:kern w:val="0"/>
                <w:sz w:val="26"/>
                <w:szCs w:val="26"/>
                <w:lang w:val="en-GB"/>
              </w:rPr>
              <w:t>Xây dựng, ban hành và chỉ đạo thực hiện Kế hoạch thực hiện Chương trình hành động của Tỉnh ủy thực hiện Nghị quyết số 71-NQ/TW</w:t>
            </w:r>
          </w:p>
        </w:tc>
        <w:tc>
          <w:tcPr>
            <w:tcW w:w="2268" w:type="dxa"/>
            <w:vAlign w:val="center"/>
          </w:tcPr>
          <w:p w14:paraId="17B13555" w14:textId="77777777" w:rsidR="00F71537" w:rsidRPr="00DA5A7B" w:rsidRDefault="00F71537" w:rsidP="00F71537">
            <w:pPr>
              <w:spacing w:before="20" w:after="20"/>
              <w:ind w:left="-57" w:right="-57" w:firstLine="0"/>
              <w:jc w:val="center"/>
              <w:rPr>
                <w:rFonts w:eastAsia="Times New Roman"/>
                <w:iCs/>
                <w:kern w:val="0"/>
                <w:sz w:val="26"/>
                <w:szCs w:val="26"/>
                <w:lang w:val="en-GB"/>
              </w:rPr>
            </w:pPr>
            <w:r w:rsidRPr="00DA5A7B">
              <w:rPr>
                <w:rFonts w:eastAsia="Times New Roman"/>
                <w:iCs/>
                <w:kern w:val="0"/>
                <w:sz w:val="26"/>
                <w:szCs w:val="26"/>
                <w:lang w:val="en-GB"/>
              </w:rPr>
              <w:t>Các sở, ban, ngành,</w:t>
            </w:r>
          </w:p>
          <w:p w14:paraId="5D4EAF28" w14:textId="0457CE22" w:rsidR="00F71537" w:rsidRPr="00DA5A7B" w:rsidRDefault="00F71537" w:rsidP="00F71537">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địa phương</w:t>
            </w:r>
          </w:p>
        </w:tc>
        <w:tc>
          <w:tcPr>
            <w:tcW w:w="2520" w:type="dxa"/>
            <w:vAlign w:val="center"/>
          </w:tcPr>
          <w:p w14:paraId="2EA27A35" w14:textId="42FE49C4" w:rsidR="00F71537" w:rsidRPr="00DA5A7B" w:rsidRDefault="00F71537" w:rsidP="00F71537">
            <w:pPr>
              <w:spacing w:before="0" w:after="0"/>
              <w:ind w:firstLine="0"/>
              <w:jc w:val="center"/>
              <w:rPr>
                <w:rFonts w:eastAsia="Times New Roman"/>
                <w:kern w:val="0"/>
                <w:sz w:val="26"/>
                <w:szCs w:val="26"/>
                <w:lang w:val="en-US"/>
                <w14:ligatures w14:val="none"/>
              </w:rPr>
            </w:pPr>
          </w:p>
        </w:tc>
        <w:tc>
          <w:tcPr>
            <w:tcW w:w="2514" w:type="dxa"/>
            <w:vAlign w:val="center"/>
          </w:tcPr>
          <w:p w14:paraId="2A371394" w14:textId="5727F7FE" w:rsidR="00F71537" w:rsidRPr="00DA5A7B" w:rsidRDefault="00BF36EC" w:rsidP="00F71537">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 xml:space="preserve">Năm </w:t>
            </w:r>
            <w:r w:rsidR="00F71537" w:rsidRPr="00DA5A7B">
              <w:rPr>
                <w:rFonts w:eastAsia="Times New Roman"/>
                <w:kern w:val="0"/>
                <w:sz w:val="26"/>
                <w:szCs w:val="26"/>
                <w:lang w:val="en-US"/>
                <w14:ligatures w14:val="none"/>
              </w:rPr>
              <w:t>2025</w:t>
            </w:r>
          </w:p>
        </w:tc>
        <w:tc>
          <w:tcPr>
            <w:tcW w:w="1695" w:type="dxa"/>
            <w:vAlign w:val="center"/>
          </w:tcPr>
          <w:p w14:paraId="1C219B22" w14:textId="77777777" w:rsidR="00F71537" w:rsidRPr="00DA5A7B" w:rsidRDefault="00F71537" w:rsidP="00F71537">
            <w:pPr>
              <w:spacing w:before="20" w:after="20"/>
              <w:ind w:left="-57" w:right="-57" w:firstLine="0"/>
              <w:jc w:val="center"/>
              <w:rPr>
                <w:rFonts w:eastAsia="Times New Roman"/>
                <w:iCs/>
                <w:kern w:val="0"/>
                <w:sz w:val="26"/>
                <w:szCs w:val="26"/>
                <w:lang w:val="en-GB"/>
              </w:rPr>
            </w:pPr>
            <w:r w:rsidRPr="00DA5A7B">
              <w:rPr>
                <w:rFonts w:eastAsia="Times New Roman"/>
                <w:iCs/>
                <w:kern w:val="0"/>
                <w:sz w:val="26"/>
                <w:szCs w:val="26"/>
                <w:lang w:val="en-GB"/>
              </w:rPr>
              <w:t>Các sở, ban, ngành,</w:t>
            </w:r>
          </w:p>
          <w:p w14:paraId="1DF6E3D1" w14:textId="50493739" w:rsidR="00F71537" w:rsidRPr="00DA5A7B" w:rsidRDefault="00F71537" w:rsidP="00F71537">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địa phương</w:t>
            </w:r>
          </w:p>
        </w:tc>
      </w:tr>
      <w:tr w:rsidR="00DA5A7B" w:rsidRPr="00DA5A7B" w14:paraId="0E191417" w14:textId="77777777" w:rsidTr="002444E3">
        <w:tc>
          <w:tcPr>
            <w:tcW w:w="708" w:type="dxa"/>
            <w:vAlign w:val="center"/>
          </w:tcPr>
          <w:p w14:paraId="1FE3E831" w14:textId="3CDFB18D" w:rsidR="00F71537" w:rsidRPr="00DA5A7B" w:rsidRDefault="00F71537" w:rsidP="00C247E9">
            <w:pPr>
              <w:spacing w:before="0" w:after="0"/>
              <w:ind w:firstLine="0"/>
              <w:jc w:val="center"/>
              <w:rPr>
                <w:rFonts w:eastAsia="Times New Roman"/>
                <w:b/>
                <w:kern w:val="0"/>
                <w:sz w:val="26"/>
                <w:szCs w:val="26"/>
                <w:lang w:val="en-US"/>
                <w14:ligatures w14:val="none"/>
              </w:rPr>
            </w:pPr>
            <w:r w:rsidRPr="00DA5A7B">
              <w:rPr>
                <w:rFonts w:eastAsia="Times New Roman"/>
                <w:b/>
                <w:kern w:val="0"/>
                <w:sz w:val="26"/>
                <w:szCs w:val="26"/>
                <w:lang w:val="en-US"/>
                <w14:ligatures w14:val="none"/>
              </w:rPr>
              <w:t>II</w:t>
            </w:r>
          </w:p>
        </w:tc>
        <w:tc>
          <w:tcPr>
            <w:tcW w:w="14273" w:type="dxa"/>
            <w:gridSpan w:val="6"/>
            <w:vAlign w:val="center"/>
          </w:tcPr>
          <w:p w14:paraId="04E98828" w14:textId="2E4EC600" w:rsidR="00F71537" w:rsidRPr="00DA5A7B" w:rsidRDefault="00F71537" w:rsidP="00F71537">
            <w:pPr>
              <w:spacing w:before="0" w:after="0"/>
              <w:ind w:firstLine="0"/>
              <w:jc w:val="both"/>
              <w:rPr>
                <w:rFonts w:eastAsia="Times New Roman"/>
                <w:kern w:val="0"/>
                <w:sz w:val="26"/>
                <w:szCs w:val="26"/>
                <w:lang w:val="en-US"/>
                <w14:ligatures w14:val="none"/>
              </w:rPr>
            </w:pPr>
            <w:r w:rsidRPr="00DA5A7B">
              <w:rPr>
                <w:b/>
                <w:bCs/>
                <w:sz w:val="26"/>
                <w:szCs w:val="26"/>
              </w:rPr>
              <w:t>Tiếp tục đổi mới cơ chế, xây dựng chính sách đặc thù, vượt trội cho phát triển giáo dục và đào tạo phù hợp với điều kiện thực tiễn của tỉnh</w:t>
            </w:r>
          </w:p>
        </w:tc>
      </w:tr>
      <w:tr w:rsidR="00DA5A7B" w:rsidRPr="00DA5A7B" w14:paraId="3541A923" w14:textId="77777777" w:rsidTr="002444E3">
        <w:trPr>
          <w:gridAfter w:val="1"/>
          <w:wAfter w:w="29" w:type="dxa"/>
        </w:trPr>
        <w:tc>
          <w:tcPr>
            <w:tcW w:w="708" w:type="dxa"/>
            <w:vAlign w:val="center"/>
          </w:tcPr>
          <w:p w14:paraId="137CFC1B" w14:textId="2879FF61" w:rsidR="00F71537" w:rsidRPr="00DA5A7B" w:rsidRDefault="0042797A" w:rsidP="00F71537">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1</w:t>
            </w:r>
          </w:p>
        </w:tc>
        <w:tc>
          <w:tcPr>
            <w:tcW w:w="5247" w:type="dxa"/>
          </w:tcPr>
          <w:p w14:paraId="3CE052DA" w14:textId="457F33EF" w:rsidR="00F71537" w:rsidRPr="00DA5A7B" w:rsidRDefault="00F71537" w:rsidP="00F71537">
            <w:pPr>
              <w:spacing w:before="0" w:after="0"/>
              <w:ind w:firstLine="0"/>
              <w:jc w:val="both"/>
              <w:rPr>
                <w:rFonts w:eastAsia="Times New Roman"/>
                <w:kern w:val="0"/>
                <w:sz w:val="26"/>
                <w:szCs w:val="26"/>
                <w:lang w:val="en-US"/>
                <w14:ligatures w14:val="none"/>
              </w:rPr>
            </w:pPr>
            <w:r w:rsidRPr="00DA5A7B">
              <w:rPr>
                <w:bCs/>
                <w:iCs/>
                <w:spacing w:val="-4"/>
                <w:kern w:val="0"/>
                <w:sz w:val="26"/>
                <w:szCs w:val="26"/>
                <w:lang w:val="en-US"/>
              </w:rPr>
              <w:t xml:space="preserve">Xây dựng Kế hoạch thực hiện Nghị quyết của Quốc hội ban hành Chương trình mục tiêu quốc gia về hiện đại hóa, nâng cao chất lượng giáo dục và đào tạo giai đoạn 2026 - 2035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04D75422" w14:textId="66C0F336" w:rsidR="00F71537" w:rsidRPr="00DA5A7B" w:rsidRDefault="00F71537" w:rsidP="00F71537">
            <w:pPr>
              <w:spacing w:before="0" w:after="0"/>
              <w:ind w:firstLine="0"/>
              <w:jc w:val="center"/>
              <w:rPr>
                <w:rFonts w:eastAsia="Times New Roman"/>
                <w:kern w:val="0"/>
                <w:sz w:val="26"/>
                <w:szCs w:val="26"/>
                <w:lang w:val="en-US"/>
                <w14:ligatures w14:val="none"/>
              </w:rPr>
            </w:pPr>
            <w:r w:rsidRPr="00DA5A7B">
              <w:rPr>
                <w:rFonts w:eastAsia="Times New Roman"/>
                <w:bCs/>
                <w:kern w:val="0"/>
                <w:sz w:val="26"/>
                <w:szCs w:val="26"/>
                <w:lang w:val="en-US"/>
              </w:rPr>
              <w:t xml:space="preserve">Sở </w:t>
            </w:r>
            <w:r w:rsidRPr="00DA5A7B">
              <w:rPr>
                <w:rFonts w:eastAsia="Times New Roman"/>
                <w:bCs/>
                <w:kern w:val="0"/>
                <w:sz w:val="26"/>
                <w:szCs w:val="26"/>
                <w:lang w:val="vi-VN"/>
              </w:rPr>
              <w:t>Giáo dục và Đào tạo</w:t>
            </w:r>
          </w:p>
        </w:tc>
        <w:tc>
          <w:tcPr>
            <w:tcW w:w="2520" w:type="dxa"/>
            <w:vAlign w:val="center"/>
          </w:tcPr>
          <w:p w14:paraId="53C35525" w14:textId="74C5472D" w:rsidR="00F71537" w:rsidRPr="00DA5A7B" w:rsidRDefault="002E629A" w:rsidP="00F71537">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Các sở, ngành liên quan và địa phương</w:t>
            </w:r>
          </w:p>
        </w:tc>
        <w:tc>
          <w:tcPr>
            <w:tcW w:w="2514" w:type="dxa"/>
            <w:vAlign w:val="center"/>
          </w:tcPr>
          <w:p w14:paraId="19992B4C" w14:textId="6C6EDC30" w:rsidR="001729BF" w:rsidRPr="00DA5A7B" w:rsidRDefault="001729BF" w:rsidP="00F71537">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Nghị quyết của Quốc hội.</w:t>
            </w:r>
          </w:p>
          <w:p w14:paraId="07A66082" w14:textId="53A9ACF3" w:rsidR="00F71537" w:rsidRPr="00DA5A7B" w:rsidRDefault="001729BF" w:rsidP="00F71537">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 xml:space="preserve">Dự kiến năm </w:t>
            </w:r>
            <w:r w:rsidR="00F71537" w:rsidRPr="00DA5A7B">
              <w:rPr>
                <w:rFonts w:eastAsia="Times New Roman"/>
                <w:kern w:val="0"/>
                <w:sz w:val="26"/>
                <w:szCs w:val="26"/>
                <w:lang w:val="en-US"/>
                <w14:ligatures w14:val="none"/>
              </w:rPr>
              <w:t>2025</w:t>
            </w:r>
          </w:p>
        </w:tc>
        <w:tc>
          <w:tcPr>
            <w:tcW w:w="1695" w:type="dxa"/>
            <w:vAlign w:val="center"/>
          </w:tcPr>
          <w:p w14:paraId="14D11C91" w14:textId="56CD12F3" w:rsidR="00F71537" w:rsidRPr="00DA5A7B" w:rsidRDefault="002E629A" w:rsidP="00F71537">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465E3AD2" w14:textId="77777777" w:rsidTr="002444E3">
        <w:trPr>
          <w:gridAfter w:val="1"/>
          <w:wAfter w:w="29" w:type="dxa"/>
        </w:trPr>
        <w:tc>
          <w:tcPr>
            <w:tcW w:w="708" w:type="dxa"/>
            <w:vAlign w:val="center"/>
          </w:tcPr>
          <w:p w14:paraId="231F41A2" w14:textId="50C93758" w:rsidR="00F71537" w:rsidRPr="00DA5A7B" w:rsidRDefault="0042797A" w:rsidP="00F71537">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2</w:t>
            </w:r>
          </w:p>
        </w:tc>
        <w:tc>
          <w:tcPr>
            <w:tcW w:w="5247" w:type="dxa"/>
          </w:tcPr>
          <w:p w14:paraId="0125B84D" w14:textId="0D209881" w:rsidR="00F71537" w:rsidRPr="00DA5A7B" w:rsidRDefault="00F71537" w:rsidP="00F71537">
            <w:pPr>
              <w:spacing w:before="0" w:after="0"/>
              <w:ind w:firstLine="0"/>
              <w:jc w:val="both"/>
              <w:rPr>
                <w:rFonts w:eastAsia="Times New Roman"/>
                <w:kern w:val="0"/>
                <w:sz w:val="26"/>
                <w:szCs w:val="26"/>
                <w:lang w:val="en-US"/>
                <w14:ligatures w14:val="none"/>
              </w:rPr>
            </w:pPr>
            <w:r w:rsidRPr="00DA5A7B">
              <w:rPr>
                <w:bCs/>
                <w:iCs/>
                <w:spacing w:val="-4"/>
                <w:kern w:val="0"/>
                <w:sz w:val="26"/>
                <w:szCs w:val="26"/>
                <w:lang w:val="en-US"/>
              </w:rPr>
              <w:t>Xây dựng Kế hoạch thực hiện Nghị quyết của Quốc hội ban hành Chương trình mục tiêu quốc gia về hiện đại hóa, nâng cao chất lượng giáo dục và đào tạo giai đoạn 2026 - 2035</w:t>
            </w:r>
            <w:r w:rsidR="00BC5A1E" w:rsidRPr="00DA5A7B">
              <w:rPr>
                <w:bCs/>
                <w:iCs/>
                <w:spacing w:val="-4"/>
                <w:kern w:val="0"/>
                <w:sz w:val="26"/>
                <w:szCs w:val="26"/>
                <w:lang w:val="en-US"/>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 xml:space="preserve">tỉnh </w:t>
            </w:r>
            <w:r w:rsidR="00BC5A1E" w:rsidRPr="00DA5A7B">
              <w:rPr>
                <w:bCs/>
                <w:iCs/>
                <w:spacing w:val="-4"/>
                <w:kern w:val="0"/>
                <w:sz w:val="26"/>
                <w:szCs w:val="26"/>
                <w:lang w:val="en-US"/>
              </w:rPr>
              <w:lastRenderedPageBreak/>
              <w:t>Quảng Trị</w:t>
            </w:r>
          </w:p>
        </w:tc>
        <w:tc>
          <w:tcPr>
            <w:tcW w:w="2268" w:type="dxa"/>
            <w:vAlign w:val="center"/>
          </w:tcPr>
          <w:p w14:paraId="1F1C0A49" w14:textId="00F77209" w:rsidR="00F71537" w:rsidRPr="00DA5A7B" w:rsidRDefault="00F71537" w:rsidP="00F71537">
            <w:pPr>
              <w:spacing w:before="0" w:after="0"/>
              <w:ind w:firstLine="0"/>
              <w:jc w:val="center"/>
              <w:rPr>
                <w:rFonts w:eastAsia="Times New Roman"/>
                <w:kern w:val="0"/>
                <w:sz w:val="26"/>
                <w:szCs w:val="26"/>
                <w:lang w:val="en-US"/>
                <w14:ligatures w14:val="none"/>
              </w:rPr>
            </w:pPr>
            <w:r w:rsidRPr="00DA5A7B">
              <w:rPr>
                <w:rFonts w:eastAsia="Times New Roman"/>
                <w:bCs/>
                <w:kern w:val="0"/>
                <w:sz w:val="26"/>
                <w:szCs w:val="26"/>
                <w:lang w:val="en-US"/>
              </w:rPr>
              <w:lastRenderedPageBreak/>
              <w:t xml:space="preserve">Sở </w:t>
            </w:r>
            <w:r w:rsidRPr="00DA5A7B">
              <w:rPr>
                <w:rFonts w:eastAsia="Times New Roman"/>
                <w:bCs/>
                <w:kern w:val="0"/>
                <w:sz w:val="26"/>
                <w:szCs w:val="26"/>
                <w:lang w:val="vi-VN"/>
              </w:rPr>
              <w:t>Giáo dục và Đào tạo</w:t>
            </w:r>
          </w:p>
        </w:tc>
        <w:tc>
          <w:tcPr>
            <w:tcW w:w="2520" w:type="dxa"/>
            <w:vAlign w:val="center"/>
          </w:tcPr>
          <w:p w14:paraId="11C361B9" w14:textId="66E1DD20" w:rsidR="00F71537" w:rsidRPr="00DA5A7B" w:rsidRDefault="002E629A" w:rsidP="00F71537">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Các sở, ngành liên quan và địa phương</w:t>
            </w:r>
          </w:p>
        </w:tc>
        <w:tc>
          <w:tcPr>
            <w:tcW w:w="2514" w:type="dxa"/>
            <w:vAlign w:val="center"/>
          </w:tcPr>
          <w:p w14:paraId="05E26DEB" w14:textId="7A54749B" w:rsidR="001729BF" w:rsidRPr="00DA5A7B" w:rsidRDefault="001729BF" w:rsidP="001729BF">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Nghị quyết của Quốc hội.</w:t>
            </w:r>
          </w:p>
          <w:p w14:paraId="0F88B4F6" w14:textId="5A9F8B90" w:rsidR="00F71537" w:rsidRPr="00DA5A7B" w:rsidRDefault="001729BF" w:rsidP="001729BF">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2025</w:t>
            </w:r>
          </w:p>
        </w:tc>
        <w:tc>
          <w:tcPr>
            <w:tcW w:w="1695" w:type="dxa"/>
            <w:vAlign w:val="center"/>
          </w:tcPr>
          <w:p w14:paraId="0A930CC9" w14:textId="7165E3CD" w:rsidR="00F71537" w:rsidRPr="00DA5A7B" w:rsidRDefault="002E629A" w:rsidP="00F71537">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368C0716" w14:textId="77777777" w:rsidTr="002444E3">
        <w:trPr>
          <w:gridAfter w:val="1"/>
          <w:wAfter w:w="29" w:type="dxa"/>
        </w:trPr>
        <w:tc>
          <w:tcPr>
            <w:tcW w:w="708" w:type="dxa"/>
            <w:vAlign w:val="center"/>
          </w:tcPr>
          <w:p w14:paraId="48481E5A" w14:textId="24F935AF" w:rsidR="003D2FEF" w:rsidRPr="00DA5A7B" w:rsidRDefault="0042797A" w:rsidP="00F71537">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lastRenderedPageBreak/>
              <w:t>3</w:t>
            </w:r>
          </w:p>
        </w:tc>
        <w:tc>
          <w:tcPr>
            <w:tcW w:w="5247" w:type="dxa"/>
          </w:tcPr>
          <w:p w14:paraId="11C1478D" w14:textId="55B7C1B8" w:rsidR="003D2FEF" w:rsidRPr="00DA5A7B" w:rsidRDefault="003D2FEF" w:rsidP="00F71537">
            <w:pPr>
              <w:spacing w:before="0" w:after="0"/>
              <w:ind w:firstLine="0"/>
              <w:jc w:val="both"/>
              <w:rPr>
                <w:bCs/>
                <w:iCs/>
                <w:spacing w:val="-4"/>
                <w:kern w:val="0"/>
                <w:sz w:val="26"/>
                <w:szCs w:val="26"/>
                <w:lang w:val="en-US"/>
              </w:rPr>
            </w:pPr>
            <w:r w:rsidRPr="00DA5A7B">
              <w:rPr>
                <w:bCs/>
                <w:iCs/>
                <w:spacing w:val="-4"/>
                <w:kern w:val="0"/>
                <w:sz w:val="26"/>
                <w:szCs w:val="26"/>
                <w:lang w:val="en-US"/>
              </w:rPr>
              <w:t xml:space="preserve">Xây dựng Nghị quyết quy định chính sách ưu đãi đặc thù, vượt trội cho đội ngũ nhà giáo phù hợp với điều kiện </w:t>
            </w:r>
            <w:r w:rsidR="00BC5A1E" w:rsidRPr="00DA5A7B">
              <w:rPr>
                <w:bCs/>
                <w:iCs/>
                <w:spacing w:val="-4"/>
                <w:kern w:val="0"/>
                <w:sz w:val="26"/>
                <w:szCs w:val="26"/>
                <w:lang w:val="en-US"/>
              </w:rPr>
              <w:t>tỉnh Quảng Trị</w:t>
            </w:r>
          </w:p>
        </w:tc>
        <w:tc>
          <w:tcPr>
            <w:tcW w:w="2268" w:type="dxa"/>
            <w:vAlign w:val="center"/>
          </w:tcPr>
          <w:p w14:paraId="3EE2B26E" w14:textId="6AEC8CF9" w:rsidR="003D2FEF" w:rsidRPr="00DA5A7B" w:rsidRDefault="003D2FEF" w:rsidP="00F71537">
            <w:pPr>
              <w:spacing w:before="0" w:after="0"/>
              <w:ind w:firstLine="0"/>
              <w:jc w:val="center"/>
              <w:rPr>
                <w:rFonts w:eastAsia="Times New Roman"/>
                <w:bCs/>
                <w:kern w:val="0"/>
                <w:sz w:val="26"/>
                <w:szCs w:val="26"/>
                <w:lang w:val="en-US"/>
              </w:rPr>
            </w:pPr>
            <w:r w:rsidRPr="00DA5A7B">
              <w:rPr>
                <w:rFonts w:eastAsia="Times New Roman"/>
                <w:bCs/>
                <w:kern w:val="0"/>
                <w:sz w:val="26"/>
                <w:szCs w:val="26"/>
                <w:lang w:val="en-US"/>
              </w:rPr>
              <w:t>Sở Nội vụ</w:t>
            </w:r>
          </w:p>
        </w:tc>
        <w:tc>
          <w:tcPr>
            <w:tcW w:w="2520" w:type="dxa"/>
            <w:vAlign w:val="center"/>
          </w:tcPr>
          <w:p w14:paraId="19E4075F" w14:textId="2912D6D1" w:rsidR="003D2FEF" w:rsidRPr="00DA5A7B" w:rsidRDefault="003D2FEF" w:rsidP="00F71537">
            <w:pPr>
              <w:spacing w:before="0" w:after="0"/>
              <w:ind w:firstLine="0"/>
              <w:jc w:val="center"/>
              <w:rPr>
                <w:rFonts w:eastAsia="Times New Roman"/>
                <w:iCs/>
                <w:kern w:val="0"/>
                <w:sz w:val="26"/>
                <w:szCs w:val="26"/>
                <w:lang w:val="en-GB"/>
              </w:rPr>
            </w:pPr>
            <w:r w:rsidRPr="00DA5A7B">
              <w:rPr>
                <w:rFonts w:eastAsia="Times New Roman"/>
                <w:iCs/>
                <w:kern w:val="0"/>
                <w:sz w:val="26"/>
                <w:szCs w:val="26"/>
                <w:lang w:val="en-GB"/>
              </w:rPr>
              <w:t xml:space="preserve">Sở </w:t>
            </w:r>
            <w:r w:rsidR="002444E3" w:rsidRPr="00DA5A7B">
              <w:rPr>
                <w:rFonts w:eastAsia="Times New Roman"/>
                <w:bCs/>
                <w:kern w:val="0"/>
                <w:sz w:val="26"/>
                <w:szCs w:val="26"/>
                <w:lang w:val="vi-VN"/>
              </w:rPr>
              <w:t>Giáo dục và Đào tạo</w:t>
            </w:r>
            <w:r w:rsidRPr="00DA5A7B">
              <w:rPr>
                <w:rFonts w:eastAsia="Times New Roman"/>
                <w:iCs/>
                <w:kern w:val="0"/>
                <w:sz w:val="26"/>
                <w:szCs w:val="26"/>
                <w:lang w:val="en-GB"/>
              </w:rPr>
              <w:t>, Sở Tài chính và các sở, ngành liên quan</w:t>
            </w:r>
          </w:p>
        </w:tc>
        <w:tc>
          <w:tcPr>
            <w:tcW w:w="2514" w:type="dxa"/>
            <w:vAlign w:val="center"/>
          </w:tcPr>
          <w:p w14:paraId="457C590B" w14:textId="77777777" w:rsidR="003D2FEF" w:rsidRPr="00DA5A7B" w:rsidRDefault="003D2FEF" w:rsidP="001729BF">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Nghị định của Chính phủ.</w:t>
            </w:r>
          </w:p>
          <w:p w14:paraId="5BFB8015" w14:textId="3B26A4D1" w:rsidR="003D2FEF" w:rsidRPr="00DA5A7B" w:rsidRDefault="003D2FEF" w:rsidP="001729BF">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2026</w:t>
            </w:r>
          </w:p>
        </w:tc>
        <w:tc>
          <w:tcPr>
            <w:tcW w:w="1695" w:type="dxa"/>
            <w:vAlign w:val="center"/>
          </w:tcPr>
          <w:p w14:paraId="5A6D84C9" w14:textId="72EE2A5F" w:rsidR="003D2FEF" w:rsidRPr="00DA5A7B" w:rsidRDefault="00BF36EC" w:rsidP="00F71537">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Hội đồng nhân dân</w:t>
            </w:r>
            <w:r w:rsidR="003D2FEF" w:rsidRPr="00DA5A7B">
              <w:rPr>
                <w:rFonts w:eastAsia="Times New Roman"/>
                <w:kern w:val="0"/>
                <w:sz w:val="26"/>
                <w:szCs w:val="26"/>
                <w:lang w:val="en-US"/>
                <w14:ligatures w14:val="none"/>
              </w:rPr>
              <w:t xml:space="preserve"> tỉnh</w:t>
            </w:r>
          </w:p>
        </w:tc>
      </w:tr>
      <w:tr w:rsidR="00DA5A7B" w:rsidRPr="00DA5A7B" w14:paraId="4210268F" w14:textId="77777777" w:rsidTr="002444E3">
        <w:trPr>
          <w:gridAfter w:val="1"/>
          <w:wAfter w:w="29" w:type="dxa"/>
        </w:trPr>
        <w:tc>
          <w:tcPr>
            <w:tcW w:w="708" w:type="dxa"/>
            <w:vAlign w:val="center"/>
          </w:tcPr>
          <w:p w14:paraId="7C2C3176" w14:textId="0585AA9F" w:rsidR="003D2FEF" w:rsidRPr="00DA5A7B" w:rsidRDefault="0042797A" w:rsidP="003D2FEF">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4</w:t>
            </w:r>
          </w:p>
        </w:tc>
        <w:tc>
          <w:tcPr>
            <w:tcW w:w="5247" w:type="dxa"/>
          </w:tcPr>
          <w:p w14:paraId="46728476" w14:textId="7FFEA54E" w:rsidR="003D2FEF" w:rsidRPr="00DA5A7B" w:rsidRDefault="003D2FEF" w:rsidP="003D2FEF">
            <w:pPr>
              <w:spacing w:before="0" w:after="0"/>
              <w:ind w:firstLine="0"/>
              <w:jc w:val="both"/>
              <w:rPr>
                <w:bCs/>
                <w:iCs/>
                <w:spacing w:val="-4"/>
                <w:kern w:val="0"/>
                <w:sz w:val="26"/>
                <w:szCs w:val="26"/>
                <w:lang w:val="en-US"/>
              </w:rPr>
            </w:pPr>
            <w:r w:rsidRPr="00DA5A7B">
              <w:rPr>
                <w:bCs/>
                <w:iCs/>
                <w:spacing w:val="-4"/>
                <w:kern w:val="0"/>
                <w:sz w:val="26"/>
                <w:szCs w:val="26"/>
                <w:lang w:val="en-US"/>
              </w:rPr>
              <w:t>Xây dựng Nghị quyết quy định chính sách cho học sinh các trường phổ thông nội trú các xã biên giới</w:t>
            </w:r>
            <w:r w:rsidR="00E94ED2" w:rsidRPr="00DA5A7B">
              <w:rPr>
                <w:bCs/>
                <w:iCs/>
                <w:spacing w:val="-4"/>
                <w:kern w:val="0"/>
                <w:sz w:val="26"/>
                <w:szCs w:val="26"/>
                <w:lang w:val="en-US"/>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325081CD" w14:textId="74A78082" w:rsidR="003D2FEF" w:rsidRPr="00DA5A7B" w:rsidRDefault="003D2FEF" w:rsidP="003D2FEF">
            <w:pPr>
              <w:spacing w:before="0" w:after="0"/>
              <w:ind w:firstLine="0"/>
              <w:jc w:val="center"/>
              <w:rPr>
                <w:rFonts w:eastAsia="Times New Roman"/>
                <w:bCs/>
                <w:kern w:val="0"/>
                <w:sz w:val="26"/>
                <w:szCs w:val="26"/>
                <w:lang w:val="en-US"/>
              </w:rPr>
            </w:pPr>
            <w:r w:rsidRPr="00DA5A7B">
              <w:rPr>
                <w:rFonts w:eastAsia="Times New Roman"/>
                <w:bCs/>
                <w:kern w:val="0"/>
                <w:sz w:val="26"/>
                <w:szCs w:val="26"/>
                <w:lang w:val="en-US"/>
              </w:rPr>
              <w:t xml:space="preserve">Sở </w:t>
            </w:r>
            <w:r w:rsidRPr="00DA5A7B">
              <w:rPr>
                <w:rFonts w:eastAsia="Times New Roman"/>
                <w:bCs/>
                <w:kern w:val="0"/>
                <w:sz w:val="26"/>
                <w:szCs w:val="26"/>
                <w:lang w:val="vi-VN"/>
              </w:rPr>
              <w:t>Giáo dục và Đào tạo</w:t>
            </w:r>
          </w:p>
        </w:tc>
        <w:tc>
          <w:tcPr>
            <w:tcW w:w="2520" w:type="dxa"/>
            <w:vAlign w:val="center"/>
          </w:tcPr>
          <w:p w14:paraId="559074A1" w14:textId="1E780CD4" w:rsidR="003D2FEF" w:rsidRPr="00DA5A7B" w:rsidRDefault="003D2FEF" w:rsidP="003D2FEF">
            <w:pPr>
              <w:spacing w:before="0" w:after="0"/>
              <w:ind w:firstLine="0"/>
              <w:jc w:val="center"/>
              <w:rPr>
                <w:rFonts w:eastAsia="Times New Roman"/>
                <w:iCs/>
                <w:kern w:val="0"/>
                <w:sz w:val="26"/>
                <w:szCs w:val="26"/>
                <w:lang w:val="en-GB"/>
              </w:rPr>
            </w:pPr>
            <w:r w:rsidRPr="00DA5A7B">
              <w:rPr>
                <w:rFonts w:eastAsia="Times New Roman"/>
                <w:iCs/>
                <w:kern w:val="0"/>
                <w:sz w:val="26"/>
                <w:szCs w:val="26"/>
                <w:lang w:val="en-GB"/>
              </w:rPr>
              <w:t>Sở Nội vụ, Sở Tài chính và các sở, ngành liên quan</w:t>
            </w:r>
          </w:p>
        </w:tc>
        <w:tc>
          <w:tcPr>
            <w:tcW w:w="2514" w:type="dxa"/>
            <w:vAlign w:val="center"/>
          </w:tcPr>
          <w:p w14:paraId="573AB637" w14:textId="77777777" w:rsidR="003D2FEF" w:rsidRPr="00DA5A7B" w:rsidRDefault="003D2FEF" w:rsidP="003D2FEF">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Nghị định của Chính phủ.</w:t>
            </w:r>
          </w:p>
          <w:p w14:paraId="21D7388E" w14:textId="026D31B4" w:rsidR="003D2FEF" w:rsidRPr="00DA5A7B" w:rsidRDefault="003D2FEF" w:rsidP="003D2FEF">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2026</w:t>
            </w:r>
          </w:p>
        </w:tc>
        <w:tc>
          <w:tcPr>
            <w:tcW w:w="1695" w:type="dxa"/>
            <w:vAlign w:val="center"/>
          </w:tcPr>
          <w:p w14:paraId="58A160EC" w14:textId="6BAA2169" w:rsidR="003D2FEF" w:rsidRPr="00DA5A7B" w:rsidRDefault="00BF36EC" w:rsidP="003D2FEF">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Hội đồng nhân dân tỉnh</w:t>
            </w:r>
          </w:p>
        </w:tc>
      </w:tr>
      <w:tr w:rsidR="00DA5A7B" w:rsidRPr="00DA5A7B" w14:paraId="5CE1F0B0" w14:textId="77777777" w:rsidTr="002444E3">
        <w:trPr>
          <w:gridAfter w:val="1"/>
          <w:wAfter w:w="29" w:type="dxa"/>
        </w:trPr>
        <w:tc>
          <w:tcPr>
            <w:tcW w:w="708" w:type="dxa"/>
            <w:vAlign w:val="center"/>
          </w:tcPr>
          <w:p w14:paraId="01B09FE8" w14:textId="6DE59DB4" w:rsidR="00765020" w:rsidRPr="00DA5A7B" w:rsidRDefault="0042797A" w:rsidP="00765020">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5</w:t>
            </w:r>
          </w:p>
        </w:tc>
        <w:tc>
          <w:tcPr>
            <w:tcW w:w="5247" w:type="dxa"/>
            <w:vAlign w:val="center"/>
          </w:tcPr>
          <w:p w14:paraId="6FF34A1E" w14:textId="195A8007" w:rsidR="00765020" w:rsidRPr="00DA5A7B" w:rsidRDefault="00765020" w:rsidP="0042797A">
            <w:pPr>
              <w:spacing w:before="0" w:after="0"/>
              <w:ind w:firstLine="0"/>
              <w:jc w:val="both"/>
              <w:rPr>
                <w:bCs/>
                <w:iCs/>
                <w:spacing w:val="-4"/>
                <w:kern w:val="0"/>
                <w:sz w:val="26"/>
                <w:szCs w:val="26"/>
                <w:lang w:val="en-US"/>
              </w:rPr>
            </w:pPr>
            <w:r w:rsidRPr="00DA5A7B">
              <w:rPr>
                <w:bCs/>
                <w:iCs/>
                <w:spacing w:val="-4"/>
                <w:kern w:val="0"/>
                <w:sz w:val="26"/>
                <w:szCs w:val="26"/>
                <w:lang w:val="en-US"/>
              </w:rPr>
              <w:t xml:space="preserve">Xây dựng Nghị quyết về phát triển Trường THPT </w:t>
            </w:r>
            <w:r w:rsidR="0042797A" w:rsidRPr="00DA5A7B">
              <w:rPr>
                <w:bCs/>
                <w:iCs/>
                <w:spacing w:val="-4"/>
                <w:kern w:val="0"/>
                <w:sz w:val="26"/>
                <w:szCs w:val="26"/>
                <w:lang w:val="en-US"/>
              </w:rPr>
              <w:t>c</w:t>
            </w:r>
            <w:r w:rsidRPr="00DA5A7B">
              <w:rPr>
                <w:bCs/>
                <w:iCs/>
                <w:spacing w:val="-4"/>
                <w:kern w:val="0"/>
                <w:sz w:val="26"/>
                <w:szCs w:val="26"/>
                <w:lang w:val="en-US"/>
              </w:rPr>
              <w:t xml:space="preserve">huyên Lê Quý Đôn và Trường THPT </w:t>
            </w:r>
            <w:r w:rsidR="0042797A" w:rsidRPr="00DA5A7B">
              <w:rPr>
                <w:bCs/>
                <w:iCs/>
                <w:spacing w:val="-4"/>
                <w:kern w:val="0"/>
                <w:sz w:val="26"/>
                <w:szCs w:val="26"/>
                <w:lang w:val="en-US"/>
              </w:rPr>
              <w:t>c</w:t>
            </w:r>
            <w:r w:rsidRPr="00DA5A7B">
              <w:rPr>
                <w:bCs/>
                <w:iCs/>
                <w:spacing w:val="-4"/>
                <w:kern w:val="0"/>
                <w:sz w:val="26"/>
                <w:szCs w:val="26"/>
                <w:lang w:val="en-US"/>
              </w:rPr>
              <w:t>huyên Võ Nguyên Giáp đến năm 2030 định hướng đế</w:t>
            </w:r>
            <w:r w:rsidR="0042797A" w:rsidRPr="00DA5A7B">
              <w:rPr>
                <w:bCs/>
                <w:iCs/>
                <w:spacing w:val="-4"/>
                <w:kern w:val="0"/>
                <w:sz w:val="26"/>
                <w:szCs w:val="26"/>
                <w:lang w:val="en-US"/>
              </w:rPr>
              <w:t>n năm 2045,</w:t>
            </w:r>
            <w:r w:rsidRPr="00DA5A7B">
              <w:rPr>
                <w:bCs/>
                <w:iCs/>
                <w:spacing w:val="-4"/>
                <w:kern w:val="0"/>
                <w:sz w:val="26"/>
                <w:szCs w:val="26"/>
                <w:lang w:val="en-US"/>
              </w:rPr>
              <w:t xml:space="preserve"> chính sách khen thưởng đối với học sinh, giáo viên đạt thành tích cao trong học tập, giảng dạy trong các kỳ thi, cuộc thi; chính sách hỗ trợ học sinh </w:t>
            </w:r>
            <w:r w:rsidR="0042797A" w:rsidRPr="00DA5A7B">
              <w:rPr>
                <w:bCs/>
                <w:iCs/>
                <w:spacing w:val="-4"/>
                <w:kern w:val="0"/>
                <w:sz w:val="26"/>
                <w:szCs w:val="26"/>
                <w:lang w:val="en-US"/>
              </w:rPr>
              <w:t xml:space="preserve">đội </w:t>
            </w:r>
            <w:r w:rsidRPr="00DA5A7B">
              <w:rPr>
                <w:bCs/>
                <w:iCs/>
                <w:spacing w:val="-4"/>
                <w:kern w:val="0"/>
                <w:sz w:val="26"/>
                <w:szCs w:val="26"/>
                <w:lang w:val="en-US"/>
              </w:rPr>
              <w:t>dự tuyển, đội tuyển học sinh giỏi quốc gia, khu vực, quốc tế các môn văn hóa, khoa học và kỹ thuật</w:t>
            </w:r>
          </w:p>
        </w:tc>
        <w:tc>
          <w:tcPr>
            <w:tcW w:w="2268" w:type="dxa"/>
            <w:vAlign w:val="center"/>
          </w:tcPr>
          <w:p w14:paraId="636F52A2" w14:textId="6B3DAA1C" w:rsidR="00765020" w:rsidRPr="00DA5A7B" w:rsidRDefault="00765020" w:rsidP="00765020">
            <w:pPr>
              <w:spacing w:before="0" w:after="0"/>
              <w:ind w:firstLine="0"/>
              <w:jc w:val="center"/>
              <w:rPr>
                <w:rFonts w:eastAsia="Times New Roman"/>
                <w:bCs/>
                <w:kern w:val="0"/>
                <w:sz w:val="26"/>
                <w:szCs w:val="26"/>
                <w:lang w:val="en-US"/>
              </w:rPr>
            </w:pPr>
            <w:r w:rsidRPr="00DA5A7B">
              <w:rPr>
                <w:rFonts w:eastAsia="Times New Roman"/>
                <w:bCs/>
                <w:kern w:val="0"/>
                <w:sz w:val="26"/>
                <w:szCs w:val="26"/>
                <w:lang w:val="en-US"/>
              </w:rPr>
              <w:t xml:space="preserve">Sở </w:t>
            </w:r>
            <w:r w:rsidRPr="00DA5A7B">
              <w:rPr>
                <w:rFonts w:eastAsia="Times New Roman"/>
                <w:bCs/>
                <w:kern w:val="0"/>
                <w:sz w:val="26"/>
                <w:szCs w:val="26"/>
                <w:lang w:val="vi-VN"/>
              </w:rPr>
              <w:t>Giáo dục và Đào tạo</w:t>
            </w:r>
          </w:p>
        </w:tc>
        <w:tc>
          <w:tcPr>
            <w:tcW w:w="2520" w:type="dxa"/>
            <w:vAlign w:val="center"/>
          </w:tcPr>
          <w:p w14:paraId="40C1FF39" w14:textId="0F70EA8E" w:rsidR="00765020" w:rsidRPr="00DA5A7B" w:rsidRDefault="00765020" w:rsidP="00765020">
            <w:pPr>
              <w:spacing w:before="0" w:after="0"/>
              <w:ind w:firstLine="0"/>
              <w:jc w:val="center"/>
              <w:rPr>
                <w:rFonts w:eastAsia="Times New Roman"/>
                <w:iCs/>
                <w:kern w:val="0"/>
                <w:sz w:val="26"/>
                <w:szCs w:val="26"/>
                <w:lang w:val="en-US"/>
              </w:rPr>
            </w:pPr>
            <w:r w:rsidRPr="00DA5A7B">
              <w:rPr>
                <w:rFonts w:eastAsia="Times New Roman"/>
                <w:bCs/>
                <w:kern w:val="0"/>
                <w:sz w:val="26"/>
                <w:szCs w:val="26"/>
                <w:lang w:val="en-US"/>
              </w:rPr>
              <w:t xml:space="preserve">Sở </w:t>
            </w:r>
            <w:r w:rsidRPr="00DA5A7B">
              <w:rPr>
                <w:rFonts w:eastAsia="Times New Roman"/>
                <w:bCs/>
                <w:kern w:val="0"/>
                <w:sz w:val="26"/>
                <w:szCs w:val="26"/>
                <w:lang w:val="vi-VN"/>
              </w:rPr>
              <w:t>Tài chính</w:t>
            </w:r>
            <w:r w:rsidRPr="00DA5A7B">
              <w:rPr>
                <w:rFonts w:eastAsia="Times New Roman"/>
                <w:bCs/>
                <w:kern w:val="0"/>
                <w:sz w:val="26"/>
                <w:szCs w:val="26"/>
                <w:lang w:val="en-US"/>
              </w:rPr>
              <w:t xml:space="preserve">, </w:t>
            </w:r>
            <w:r w:rsidRPr="00DA5A7B">
              <w:rPr>
                <w:rFonts w:eastAsia="Times New Roman"/>
                <w:iCs/>
                <w:kern w:val="0"/>
                <w:sz w:val="26"/>
                <w:szCs w:val="26"/>
                <w:lang w:val="en-GB"/>
              </w:rPr>
              <w:t>các sở, ngành liên quan</w:t>
            </w:r>
          </w:p>
        </w:tc>
        <w:tc>
          <w:tcPr>
            <w:tcW w:w="2514" w:type="dxa"/>
            <w:vAlign w:val="center"/>
          </w:tcPr>
          <w:p w14:paraId="6D68F689" w14:textId="53F8DBB6" w:rsidR="00765020" w:rsidRPr="00DA5A7B" w:rsidRDefault="00765020" w:rsidP="00765020">
            <w:pPr>
              <w:spacing w:before="0" w:after="0"/>
              <w:ind w:firstLine="0"/>
              <w:jc w:val="center"/>
              <w:rPr>
                <w:rFonts w:eastAsia="Times New Roman"/>
                <w:kern w:val="0"/>
                <w:sz w:val="26"/>
                <w:szCs w:val="26"/>
                <w:lang w:val="en-US"/>
                <w14:ligatures w14:val="none"/>
              </w:rPr>
            </w:pPr>
            <w:r w:rsidRPr="00DA5A7B">
              <w:rPr>
                <w:rFonts w:eastAsia="Times New Roman"/>
                <w:bCs/>
                <w:kern w:val="0"/>
                <w:sz w:val="26"/>
                <w:szCs w:val="26"/>
                <w:lang w:val="en-US"/>
              </w:rPr>
              <w:t>Năm 2025</w:t>
            </w:r>
          </w:p>
        </w:tc>
        <w:tc>
          <w:tcPr>
            <w:tcW w:w="1695" w:type="dxa"/>
            <w:vAlign w:val="center"/>
          </w:tcPr>
          <w:p w14:paraId="6EC6D4E3" w14:textId="28309A84" w:rsidR="00765020" w:rsidRPr="00DA5A7B" w:rsidRDefault="00BF36EC" w:rsidP="00765020">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Hội đồng nhân dân tỉnh</w:t>
            </w:r>
          </w:p>
        </w:tc>
      </w:tr>
      <w:tr w:rsidR="00DA5A7B" w:rsidRPr="00DA5A7B" w14:paraId="6EBA5188" w14:textId="77777777" w:rsidTr="002444E3">
        <w:trPr>
          <w:gridAfter w:val="1"/>
          <w:wAfter w:w="29" w:type="dxa"/>
        </w:trPr>
        <w:tc>
          <w:tcPr>
            <w:tcW w:w="708" w:type="dxa"/>
            <w:vAlign w:val="center"/>
          </w:tcPr>
          <w:p w14:paraId="65BBDC31" w14:textId="33C5A729" w:rsidR="00404DCC" w:rsidRPr="00DA5A7B" w:rsidRDefault="0042797A"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6</w:t>
            </w:r>
          </w:p>
        </w:tc>
        <w:tc>
          <w:tcPr>
            <w:tcW w:w="5247" w:type="dxa"/>
            <w:vAlign w:val="center"/>
          </w:tcPr>
          <w:p w14:paraId="72FB23B5" w14:textId="421DFEC0" w:rsidR="00404DCC" w:rsidRPr="00DA5A7B" w:rsidRDefault="00404DCC" w:rsidP="00404DCC">
            <w:pPr>
              <w:spacing w:before="0" w:after="0"/>
              <w:ind w:firstLine="0"/>
              <w:jc w:val="both"/>
              <w:rPr>
                <w:rFonts w:eastAsia="Times New Roman"/>
                <w:kern w:val="0"/>
                <w:sz w:val="26"/>
                <w:szCs w:val="26"/>
                <w:lang w:val="en-US"/>
                <w14:ligatures w14:val="none"/>
              </w:rPr>
            </w:pPr>
            <w:r w:rsidRPr="00DA5A7B">
              <w:rPr>
                <w:rFonts w:eastAsia="Times New Roman"/>
                <w:kern w:val="0"/>
                <w:sz w:val="26"/>
                <w:szCs w:val="26"/>
                <w:lang w:val="en-GB"/>
              </w:rPr>
              <w:t>Xây dựng Kế hoạch thực hiện Đề án phát triển đội ngũ nhà giáo và cán bộ quản lý cơ sở giáo dục mầm non, giáo dục phổ thông và giáo dục thường xuyên</w:t>
            </w:r>
            <w:r w:rsidR="00BC5A1E" w:rsidRPr="00DA5A7B">
              <w:rPr>
                <w:rFonts w:eastAsia="Times New Roman"/>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2795C3C7" w14:textId="514258BC"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Sở Giáo dục và Đào tạo</w:t>
            </w:r>
          </w:p>
        </w:tc>
        <w:tc>
          <w:tcPr>
            <w:tcW w:w="2520" w:type="dxa"/>
            <w:vAlign w:val="center"/>
          </w:tcPr>
          <w:p w14:paraId="378467DC" w14:textId="0701848A"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 xml:space="preserve">Sở Nội vụ, các sở, ngành liên quan và địa phương </w:t>
            </w:r>
          </w:p>
        </w:tc>
        <w:tc>
          <w:tcPr>
            <w:tcW w:w="2514" w:type="dxa"/>
            <w:vAlign w:val="center"/>
          </w:tcPr>
          <w:p w14:paraId="1F00DE27" w14:textId="2D6A0F6E"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Chính phủ.</w:t>
            </w:r>
          </w:p>
          <w:p w14:paraId="6D913018" w14:textId="6090DC60"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2026</w:t>
            </w:r>
          </w:p>
        </w:tc>
        <w:tc>
          <w:tcPr>
            <w:tcW w:w="1695" w:type="dxa"/>
            <w:vAlign w:val="center"/>
          </w:tcPr>
          <w:p w14:paraId="75EF0C5D" w14:textId="1028B14F"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07A67508" w14:textId="77777777" w:rsidTr="002444E3">
        <w:trPr>
          <w:gridAfter w:val="1"/>
          <w:wAfter w:w="29" w:type="dxa"/>
        </w:trPr>
        <w:tc>
          <w:tcPr>
            <w:tcW w:w="708" w:type="dxa"/>
            <w:vAlign w:val="center"/>
          </w:tcPr>
          <w:p w14:paraId="675A0BD2" w14:textId="34F18761" w:rsidR="00404DCC" w:rsidRPr="00DA5A7B" w:rsidRDefault="0042797A"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7</w:t>
            </w:r>
          </w:p>
        </w:tc>
        <w:tc>
          <w:tcPr>
            <w:tcW w:w="5247" w:type="dxa"/>
            <w:vAlign w:val="center"/>
          </w:tcPr>
          <w:p w14:paraId="048454A7" w14:textId="19CBF947" w:rsidR="00404DCC" w:rsidRPr="00DA5A7B" w:rsidRDefault="00404DCC" w:rsidP="00404DCC">
            <w:pPr>
              <w:spacing w:before="0" w:after="0"/>
              <w:ind w:firstLine="0"/>
              <w:jc w:val="both"/>
              <w:rPr>
                <w:rFonts w:eastAsia="Times New Roman"/>
                <w:kern w:val="0"/>
                <w:sz w:val="26"/>
                <w:szCs w:val="26"/>
                <w:lang w:val="en-US"/>
                <w14:ligatures w14:val="none"/>
              </w:rPr>
            </w:pPr>
            <w:r w:rsidRPr="00DA5A7B">
              <w:rPr>
                <w:rFonts w:eastAsia="Times New Roman"/>
                <w:kern w:val="0"/>
                <w:sz w:val="26"/>
                <w:szCs w:val="26"/>
                <w:lang w:val="en-GB"/>
              </w:rPr>
              <w:t xml:space="preserve">Xây dựng Kế hoạch thực hiện </w:t>
            </w:r>
            <w:r w:rsidRPr="00DA5A7B">
              <w:rPr>
                <w:rFonts w:eastAsia="Times New Roman"/>
                <w:spacing w:val="-2"/>
                <w:kern w:val="0"/>
                <w:sz w:val="26"/>
                <w:szCs w:val="26"/>
                <w:lang w:val="en-GB"/>
              </w:rPr>
              <w:t>Đề án phát triển đội ngũ nhà giáo và cán bộ quản lý cơ sở giáo dục nghề nghiệp, giáo dục đại học</w:t>
            </w:r>
            <w:r w:rsidR="00BC5A1E" w:rsidRPr="00DA5A7B">
              <w:rPr>
                <w:rFonts w:eastAsia="Times New Roman"/>
                <w:spacing w:val="-2"/>
                <w:kern w:val="0"/>
                <w:sz w:val="26"/>
                <w:szCs w:val="26"/>
                <w:lang w:val="en-GB"/>
              </w:rPr>
              <w:t xml:space="preserve"> trên địa bàn </w:t>
            </w:r>
            <w:r w:rsidR="00BC5A1E" w:rsidRPr="00DA5A7B">
              <w:rPr>
                <w:bCs/>
                <w:iCs/>
                <w:spacing w:val="-4"/>
                <w:kern w:val="0"/>
                <w:sz w:val="26"/>
                <w:szCs w:val="26"/>
                <w:lang w:val="en-US"/>
              </w:rPr>
              <w:t>tỉnh Quảng Trị</w:t>
            </w:r>
          </w:p>
        </w:tc>
        <w:tc>
          <w:tcPr>
            <w:tcW w:w="2268" w:type="dxa"/>
            <w:vAlign w:val="center"/>
          </w:tcPr>
          <w:p w14:paraId="63B04A94" w14:textId="7AF1CAE4"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Trường Đại học Quảng Bình</w:t>
            </w:r>
          </w:p>
        </w:tc>
        <w:tc>
          <w:tcPr>
            <w:tcW w:w="2520" w:type="dxa"/>
            <w:vAlign w:val="center"/>
          </w:tcPr>
          <w:p w14:paraId="7D2A0DA4" w14:textId="57A586EC"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 xml:space="preserve">Sở Nội vụ, Sở </w:t>
            </w:r>
            <w:r w:rsidR="002444E3" w:rsidRPr="00DA5A7B">
              <w:rPr>
                <w:rFonts w:eastAsia="Times New Roman"/>
                <w:bCs/>
                <w:kern w:val="0"/>
                <w:sz w:val="26"/>
                <w:szCs w:val="26"/>
                <w:lang w:val="vi-VN"/>
              </w:rPr>
              <w:t>Giáo dục và Đào tạo</w:t>
            </w:r>
            <w:r w:rsidRPr="00DA5A7B">
              <w:rPr>
                <w:rFonts w:eastAsia="Times New Roman"/>
                <w:iCs/>
                <w:kern w:val="0"/>
                <w:sz w:val="26"/>
                <w:szCs w:val="26"/>
                <w:lang w:val="en-GB"/>
              </w:rPr>
              <w:t>, các sở, ngành liên quan và các cơ sở giáo dục nghề nghiệp</w:t>
            </w:r>
          </w:p>
        </w:tc>
        <w:tc>
          <w:tcPr>
            <w:tcW w:w="2514" w:type="dxa"/>
            <w:vAlign w:val="center"/>
          </w:tcPr>
          <w:p w14:paraId="5D0A4253"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Chính phủ.</w:t>
            </w:r>
          </w:p>
          <w:p w14:paraId="515A52C6" w14:textId="745647C9"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2027</w:t>
            </w:r>
          </w:p>
        </w:tc>
        <w:tc>
          <w:tcPr>
            <w:tcW w:w="1695" w:type="dxa"/>
            <w:vAlign w:val="center"/>
          </w:tcPr>
          <w:p w14:paraId="11265C0F" w14:textId="0426CF03"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5D9564EC" w14:textId="77777777" w:rsidTr="002444E3">
        <w:trPr>
          <w:gridAfter w:val="1"/>
          <w:wAfter w:w="29" w:type="dxa"/>
        </w:trPr>
        <w:tc>
          <w:tcPr>
            <w:tcW w:w="708" w:type="dxa"/>
            <w:vAlign w:val="center"/>
          </w:tcPr>
          <w:p w14:paraId="1B2798E8" w14:textId="3C884888" w:rsidR="00404DCC" w:rsidRPr="00DA5A7B" w:rsidRDefault="0042797A"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8</w:t>
            </w:r>
          </w:p>
        </w:tc>
        <w:tc>
          <w:tcPr>
            <w:tcW w:w="5247" w:type="dxa"/>
            <w:vAlign w:val="center"/>
          </w:tcPr>
          <w:p w14:paraId="5921AB69" w14:textId="2382C492" w:rsidR="00404DCC" w:rsidRPr="00DA5A7B" w:rsidRDefault="00404DCC" w:rsidP="00404DCC">
            <w:pPr>
              <w:spacing w:before="0" w:after="0"/>
              <w:ind w:firstLine="0"/>
              <w:jc w:val="both"/>
              <w:rPr>
                <w:rFonts w:eastAsia="Times New Roman"/>
                <w:kern w:val="0"/>
                <w:sz w:val="26"/>
                <w:szCs w:val="26"/>
                <w:lang w:val="en-US"/>
                <w14:ligatures w14:val="none"/>
              </w:rPr>
            </w:pPr>
            <w:r w:rsidRPr="00DA5A7B">
              <w:rPr>
                <w:rFonts w:eastAsia="Times New Roman"/>
                <w:kern w:val="0"/>
                <w:sz w:val="26"/>
                <w:szCs w:val="26"/>
                <w:lang w:val="en-GB"/>
              </w:rPr>
              <w:t>Kế hoạch thực hiện Đề án xây dựng nhà công vụ, tạo điều kiện thuận lợi cho giáo viên ở xa tới công tác</w:t>
            </w:r>
            <w:r w:rsidR="00BC5A1E" w:rsidRPr="00DA5A7B">
              <w:rPr>
                <w:rFonts w:eastAsia="Times New Roman"/>
                <w:kern w:val="0"/>
                <w:sz w:val="26"/>
                <w:szCs w:val="26"/>
                <w:lang w:val="en-GB"/>
              </w:rPr>
              <w:t xml:space="preserve"> trên địa bàn </w:t>
            </w:r>
            <w:r w:rsidR="00BC5A1E" w:rsidRPr="00DA5A7B">
              <w:rPr>
                <w:bCs/>
                <w:iCs/>
                <w:spacing w:val="-4"/>
                <w:kern w:val="0"/>
                <w:sz w:val="26"/>
                <w:szCs w:val="26"/>
                <w:lang w:val="en-US"/>
              </w:rPr>
              <w:t>tỉnh Quảng Trị</w:t>
            </w:r>
          </w:p>
        </w:tc>
        <w:tc>
          <w:tcPr>
            <w:tcW w:w="2268" w:type="dxa"/>
            <w:vAlign w:val="center"/>
          </w:tcPr>
          <w:p w14:paraId="7BB9BEA5" w14:textId="6F981579"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bCs/>
                <w:kern w:val="0"/>
                <w:sz w:val="26"/>
                <w:szCs w:val="26"/>
                <w:lang w:val="en-US"/>
              </w:rPr>
              <w:t>Sở</w:t>
            </w:r>
            <w:r w:rsidRPr="00DA5A7B">
              <w:rPr>
                <w:rFonts w:eastAsia="Times New Roman"/>
                <w:bCs/>
                <w:kern w:val="0"/>
                <w:sz w:val="26"/>
                <w:szCs w:val="26"/>
                <w:lang w:val="vi-VN"/>
              </w:rPr>
              <w:t xml:space="preserve"> Giáo dục và Đào tạo</w:t>
            </w:r>
          </w:p>
        </w:tc>
        <w:tc>
          <w:tcPr>
            <w:tcW w:w="2520" w:type="dxa"/>
            <w:vAlign w:val="center"/>
          </w:tcPr>
          <w:p w14:paraId="1FD3C88A" w14:textId="690E37CA"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Sở Tài chính, các sở, ngành</w:t>
            </w:r>
            <w:r w:rsidRPr="00DA5A7B">
              <w:rPr>
                <w:rFonts w:eastAsia="Times New Roman"/>
                <w:iCs/>
                <w:spacing w:val="-4"/>
                <w:kern w:val="0"/>
                <w:sz w:val="26"/>
                <w:szCs w:val="26"/>
                <w:lang w:val="it-IT"/>
              </w:rPr>
              <w:t xml:space="preserve"> liên quan</w:t>
            </w:r>
            <w:r w:rsidRPr="00DA5A7B">
              <w:rPr>
                <w:rFonts w:eastAsia="Times New Roman"/>
                <w:iCs/>
                <w:spacing w:val="-6"/>
                <w:kern w:val="0"/>
                <w:sz w:val="26"/>
                <w:szCs w:val="26"/>
                <w:lang w:val="en-GB"/>
              </w:rPr>
              <w:t xml:space="preserve"> và địa phương </w:t>
            </w:r>
          </w:p>
        </w:tc>
        <w:tc>
          <w:tcPr>
            <w:tcW w:w="2514" w:type="dxa"/>
            <w:vAlign w:val="center"/>
          </w:tcPr>
          <w:p w14:paraId="287B2A7D"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Chính phủ.</w:t>
            </w:r>
          </w:p>
          <w:p w14:paraId="1AC10EB5" w14:textId="1819C0EC"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2026</w:t>
            </w:r>
          </w:p>
        </w:tc>
        <w:tc>
          <w:tcPr>
            <w:tcW w:w="1695" w:type="dxa"/>
            <w:vAlign w:val="center"/>
          </w:tcPr>
          <w:p w14:paraId="7B5DEE8C" w14:textId="5FE0591D"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0E865FFA" w14:textId="77777777" w:rsidTr="002444E3">
        <w:tc>
          <w:tcPr>
            <w:tcW w:w="708" w:type="dxa"/>
            <w:vAlign w:val="center"/>
          </w:tcPr>
          <w:p w14:paraId="0B7C1203" w14:textId="0A359D6A" w:rsidR="002E629A" w:rsidRPr="00DA5A7B" w:rsidRDefault="002E629A" w:rsidP="002E629A">
            <w:pPr>
              <w:spacing w:before="0" w:after="0"/>
              <w:ind w:firstLine="0"/>
              <w:jc w:val="center"/>
              <w:rPr>
                <w:rFonts w:eastAsia="Times New Roman"/>
                <w:b/>
                <w:kern w:val="0"/>
                <w:sz w:val="26"/>
                <w:szCs w:val="26"/>
                <w:lang w:val="en-US"/>
                <w14:ligatures w14:val="none"/>
              </w:rPr>
            </w:pPr>
            <w:r w:rsidRPr="00DA5A7B">
              <w:rPr>
                <w:rFonts w:eastAsia="Times New Roman"/>
                <w:b/>
                <w:kern w:val="0"/>
                <w:sz w:val="26"/>
                <w:szCs w:val="26"/>
                <w:lang w:val="en-US"/>
                <w14:ligatures w14:val="none"/>
              </w:rPr>
              <w:t>III</w:t>
            </w:r>
          </w:p>
        </w:tc>
        <w:tc>
          <w:tcPr>
            <w:tcW w:w="14273" w:type="dxa"/>
            <w:gridSpan w:val="6"/>
            <w:vAlign w:val="center"/>
          </w:tcPr>
          <w:p w14:paraId="09C610FD" w14:textId="40A823B3" w:rsidR="002E629A" w:rsidRPr="00DA5A7B" w:rsidRDefault="002E629A" w:rsidP="002E629A">
            <w:pPr>
              <w:shd w:val="clear" w:color="auto" w:fill="FFFFFF"/>
              <w:spacing w:before="0"/>
              <w:ind w:firstLine="0"/>
              <w:jc w:val="both"/>
              <w:rPr>
                <w:b/>
                <w:bCs/>
                <w:spacing w:val="-2"/>
                <w:sz w:val="26"/>
                <w:szCs w:val="26"/>
              </w:rPr>
            </w:pPr>
            <w:r w:rsidRPr="00DA5A7B">
              <w:rPr>
                <w:b/>
                <w:bCs/>
                <w:spacing w:val="-2"/>
                <w:sz w:val="26"/>
                <w:szCs w:val="26"/>
              </w:rPr>
              <w:t xml:space="preserve">Tăng cường giáo dục chính trị, tư tưởng, đạo đức, giáo dục quốc phòng và an ninh; giáo dục thể chất, hoạt động thể thao trường </w:t>
            </w:r>
            <w:r w:rsidRPr="00DA5A7B">
              <w:rPr>
                <w:b/>
                <w:bCs/>
                <w:spacing w:val="-2"/>
                <w:sz w:val="26"/>
                <w:szCs w:val="26"/>
              </w:rPr>
              <w:lastRenderedPageBreak/>
              <w:t>học cho học sinh, sinh viên, học viên</w:t>
            </w:r>
          </w:p>
        </w:tc>
      </w:tr>
      <w:tr w:rsidR="00DA5A7B" w:rsidRPr="00DA5A7B" w14:paraId="3591C506" w14:textId="77777777" w:rsidTr="002444E3">
        <w:trPr>
          <w:gridAfter w:val="1"/>
          <w:wAfter w:w="29" w:type="dxa"/>
        </w:trPr>
        <w:tc>
          <w:tcPr>
            <w:tcW w:w="708" w:type="dxa"/>
            <w:vAlign w:val="center"/>
          </w:tcPr>
          <w:p w14:paraId="48AD52B8" w14:textId="70F167F0" w:rsidR="002E629A" w:rsidRPr="00DA5A7B" w:rsidRDefault="0042797A" w:rsidP="002E629A">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lastRenderedPageBreak/>
              <w:t>1</w:t>
            </w:r>
          </w:p>
        </w:tc>
        <w:tc>
          <w:tcPr>
            <w:tcW w:w="5247" w:type="dxa"/>
            <w:vAlign w:val="center"/>
          </w:tcPr>
          <w:p w14:paraId="3C4B2C45" w14:textId="2884F06E" w:rsidR="002E629A" w:rsidRPr="00DA5A7B" w:rsidRDefault="00644301" w:rsidP="00644301">
            <w:pPr>
              <w:spacing w:before="0" w:after="0"/>
              <w:ind w:firstLine="0"/>
              <w:jc w:val="both"/>
              <w:rPr>
                <w:rFonts w:eastAsia="Times New Roman"/>
                <w:kern w:val="0"/>
                <w:sz w:val="26"/>
                <w:szCs w:val="26"/>
                <w:lang w:val="en-US"/>
                <w14:ligatures w14:val="none"/>
              </w:rPr>
            </w:pPr>
            <w:r w:rsidRPr="00DA5A7B">
              <w:rPr>
                <w:rFonts w:eastAsia="Times New Roman"/>
                <w:kern w:val="0"/>
                <w:sz w:val="26"/>
                <w:szCs w:val="26"/>
                <w:lang w:val="en-GB"/>
              </w:rPr>
              <w:t>Xây dựng Kế hoạch thực hiện các quy định để nâng cao dinh dưỡng học đường và phát triển giá dục thể chất trong các cơ sở giáo dục</w:t>
            </w:r>
            <w:r w:rsidR="00BC5A1E" w:rsidRPr="00DA5A7B">
              <w:rPr>
                <w:rFonts w:eastAsia="Times New Roman"/>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2AEE1B39" w14:textId="29528C04" w:rsidR="002E629A" w:rsidRPr="00DA5A7B" w:rsidRDefault="00644301" w:rsidP="002E629A">
            <w:pPr>
              <w:spacing w:before="0" w:after="0"/>
              <w:ind w:firstLine="0"/>
              <w:jc w:val="center"/>
              <w:rPr>
                <w:rFonts w:eastAsia="Times New Roman"/>
                <w:kern w:val="0"/>
                <w:sz w:val="26"/>
                <w:szCs w:val="26"/>
                <w:lang w:val="en-US"/>
                <w14:ligatures w14:val="none"/>
              </w:rPr>
            </w:pPr>
            <w:r w:rsidRPr="00DA5A7B">
              <w:rPr>
                <w:rFonts w:eastAsia="Times New Roman"/>
                <w:bCs/>
                <w:kern w:val="0"/>
                <w:sz w:val="26"/>
                <w:szCs w:val="26"/>
                <w:lang w:val="en-US"/>
              </w:rPr>
              <w:t>Sở</w:t>
            </w:r>
            <w:r w:rsidRPr="00DA5A7B">
              <w:rPr>
                <w:rFonts w:eastAsia="Times New Roman"/>
                <w:bCs/>
                <w:kern w:val="0"/>
                <w:sz w:val="26"/>
                <w:szCs w:val="26"/>
                <w:lang w:val="vi-VN"/>
              </w:rPr>
              <w:t xml:space="preserve"> Giáo dục và Đào tạo</w:t>
            </w:r>
          </w:p>
        </w:tc>
        <w:tc>
          <w:tcPr>
            <w:tcW w:w="2520" w:type="dxa"/>
            <w:vAlign w:val="center"/>
          </w:tcPr>
          <w:p w14:paraId="0B97307A" w14:textId="77FEE31A" w:rsidR="002E629A" w:rsidRPr="00DA5A7B" w:rsidRDefault="00644301" w:rsidP="002E629A">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Sở Y tế và các sở, ngành liên quan</w:t>
            </w:r>
          </w:p>
        </w:tc>
        <w:tc>
          <w:tcPr>
            <w:tcW w:w="2514" w:type="dxa"/>
            <w:vAlign w:val="center"/>
          </w:tcPr>
          <w:p w14:paraId="6FECF3C7" w14:textId="77777777" w:rsidR="00644301" w:rsidRPr="00DA5A7B" w:rsidRDefault="00644301" w:rsidP="00644301">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Chính phủ.</w:t>
            </w:r>
          </w:p>
          <w:p w14:paraId="422B78D5" w14:textId="7050FBBF" w:rsidR="002E629A" w:rsidRPr="00DA5A7B" w:rsidRDefault="00644301" w:rsidP="00644301">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2026</w:t>
            </w:r>
          </w:p>
        </w:tc>
        <w:tc>
          <w:tcPr>
            <w:tcW w:w="1695" w:type="dxa"/>
            <w:vAlign w:val="center"/>
          </w:tcPr>
          <w:p w14:paraId="18C76C48" w14:textId="776CB8F7" w:rsidR="002E629A" w:rsidRPr="00DA5A7B" w:rsidRDefault="00644301" w:rsidP="002E629A">
            <w:pPr>
              <w:spacing w:before="0" w:after="0"/>
              <w:ind w:firstLine="0"/>
              <w:jc w:val="center"/>
              <w:rPr>
                <w:rFonts w:eastAsia="Times New Roman"/>
                <w:kern w:val="0"/>
                <w:sz w:val="26"/>
                <w:szCs w:val="26"/>
                <w:lang w:val="en-US"/>
                <w14:ligatures w14:val="none"/>
              </w:rPr>
            </w:pPr>
            <w:r w:rsidRPr="00DA5A7B">
              <w:rPr>
                <w:sz w:val="26"/>
                <w:szCs w:val="26"/>
              </w:rPr>
              <w:t>UBND tỉnh</w:t>
            </w:r>
          </w:p>
        </w:tc>
      </w:tr>
      <w:tr w:rsidR="00DA5A7B" w:rsidRPr="00DA5A7B" w14:paraId="08FAC8DD" w14:textId="77777777" w:rsidTr="002444E3">
        <w:trPr>
          <w:gridAfter w:val="1"/>
          <w:wAfter w:w="29" w:type="dxa"/>
        </w:trPr>
        <w:tc>
          <w:tcPr>
            <w:tcW w:w="708" w:type="dxa"/>
            <w:vAlign w:val="center"/>
          </w:tcPr>
          <w:p w14:paraId="116345FF" w14:textId="421170D2" w:rsidR="00644301" w:rsidRPr="00DA5A7B" w:rsidRDefault="0042797A" w:rsidP="00644301">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2</w:t>
            </w:r>
          </w:p>
        </w:tc>
        <w:tc>
          <w:tcPr>
            <w:tcW w:w="5247" w:type="dxa"/>
            <w:vAlign w:val="center"/>
          </w:tcPr>
          <w:p w14:paraId="28810A53" w14:textId="36542D8A" w:rsidR="00644301" w:rsidRPr="00DA5A7B" w:rsidRDefault="00644301" w:rsidP="00BC5A1E">
            <w:pPr>
              <w:spacing w:before="0" w:after="0"/>
              <w:ind w:firstLine="0"/>
              <w:jc w:val="both"/>
              <w:rPr>
                <w:rFonts w:eastAsia="Times New Roman"/>
                <w:kern w:val="0"/>
                <w:sz w:val="26"/>
                <w:szCs w:val="26"/>
                <w:lang w:val="en-GB"/>
              </w:rPr>
            </w:pPr>
            <w:r w:rsidRPr="00DA5A7B">
              <w:rPr>
                <w:sz w:val="26"/>
                <w:szCs w:val="26"/>
              </w:rPr>
              <w:t xml:space="preserve">Kế hoạch thực hiện Đề án phát triển y tế học đường trên địa bàn tỉnh Quảng </w:t>
            </w:r>
            <w:r w:rsidR="00BC5A1E" w:rsidRPr="00DA5A7B">
              <w:rPr>
                <w:sz w:val="26"/>
                <w:szCs w:val="26"/>
              </w:rPr>
              <w:t>Trị</w:t>
            </w:r>
          </w:p>
        </w:tc>
        <w:tc>
          <w:tcPr>
            <w:tcW w:w="2268" w:type="dxa"/>
            <w:vAlign w:val="center"/>
          </w:tcPr>
          <w:p w14:paraId="7975DEF3" w14:textId="1166FD50" w:rsidR="00644301" w:rsidRPr="00DA5A7B" w:rsidRDefault="00644301" w:rsidP="00644301">
            <w:pPr>
              <w:spacing w:before="0" w:after="0"/>
              <w:ind w:firstLine="0"/>
              <w:jc w:val="center"/>
              <w:rPr>
                <w:rFonts w:eastAsia="Times New Roman"/>
                <w:bCs/>
                <w:kern w:val="0"/>
                <w:sz w:val="26"/>
                <w:szCs w:val="26"/>
                <w:lang w:val="en-US"/>
              </w:rPr>
            </w:pPr>
            <w:r w:rsidRPr="00DA5A7B">
              <w:rPr>
                <w:sz w:val="26"/>
                <w:szCs w:val="26"/>
              </w:rPr>
              <w:t>Sở Y tế</w:t>
            </w:r>
          </w:p>
        </w:tc>
        <w:tc>
          <w:tcPr>
            <w:tcW w:w="2520" w:type="dxa"/>
            <w:vAlign w:val="center"/>
          </w:tcPr>
          <w:p w14:paraId="39F71773" w14:textId="734EF0AE" w:rsidR="00644301" w:rsidRPr="00DA5A7B" w:rsidRDefault="00644301" w:rsidP="00644301">
            <w:pPr>
              <w:spacing w:before="0" w:after="0"/>
              <w:ind w:firstLine="0"/>
              <w:jc w:val="center"/>
              <w:rPr>
                <w:rFonts w:eastAsia="Times New Roman"/>
                <w:kern w:val="0"/>
                <w:sz w:val="26"/>
                <w:szCs w:val="26"/>
                <w:lang w:val="en-US"/>
                <w14:ligatures w14:val="none"/>
              </w:rPr>
            </w:pPr>
            <w:r w:rsidRPr="00DA5A7B">
              <w:rPr>
                <w:sz w:val="26"/>
                <w:szCs w:val="26"/>
              </w:rPr>
              <w:t xml:space="preserve">Sở </w:t>
            </w:r>
            <w:r w:rsidR="002444E3" w:rsidRPr="00DA5A7B">
              <w:rPr>
                <w:rFonts w:eastAsia="Times New Roman"/>
                <w:bCs/>
                <w:kern w:val="0"/>
                <w:sz w:val="26"/>
                <w:szCs w:val="26"/>
                <w:lang w:val="vi-VN"/>
              </w:rPr>
              <w:t>Giáo dục và Đào tạo</w:t>
            </w:r>
            <w:r w:rsidRPr="00DA5A7B">
              <w:rPr>
                <w:sz w:val="26"/>
                <w:szCs w:val="26"/>
              </w:rPr>
              <w:t xml:space="preserve"> và các sở ngành, cơ quan liên quan</w:t>
            </w:r>
          </w:p>
        </w:tc>
        <w:tc>
          <w:tcPr>
            <w:tcW w:w="2514" w:type="dxa"/>
          </w:tcPr>
          <w:p w14:paraId="574B6454" w14:textId="13E788E9" w:rsidR="00644301" w:rsidRPr="00DA5A7B" w:rsidRDefault="00644301" w:rsidP="00644301">
            <w:pPr>
              <w:spacing w:before="0" w:after="0"/>
              <w:ind w:firstLine="0"/>
              <w:jc w:val="center"/>
              <w:rPr>
                <w:rFonts w:eastAsia="Times New Roman"/>
                <w:kern w:val="0"/>
                <w:sz w:val="26"/>
                <w:szCs w:val="26"/>
                <w:lang w:val="en-US"/>
                <w14:ligatures w14:val="none"/>
              </w:rPr>
            </w:pPr>
            <w:r w:rsidRPr="00DA5A7B">
              <w:rPr>
                <w:sz w:val="26"/>
                <w:szCs w:val="26"/>
              </w:rPr>
              <w:t>Sau khi Thủ tướng Chính phủ phê duyệt Đề án, dự kiến tháng 02/2026</w:t>
            </w:r>
          </w:p>
        </w:tc>
        <w:tc>
          <w:tcPr>
            <w:tcW w:w="1695" w:type="dxa"/>
            <w:vAlign w:val="center"/>
          </w:tcPr>
          <w:p w14:paraId="0254C449" w14:textId="347C0A2B" w:rsidR="00644301" w:rsidRPr="00DA5A7B" w:rsidRDefault="00644301" w:rsidP="00644301">
            <w:pPr>
              <w:spacing w:before="0" w:after="0"/>
              <w:ind w:firstLine="0"/>
              <w:jc w:val="center"/>
              <w:rPr>
                <w:rFonts w:eastAsia="Times New Roman"/>
                <w:kern w:val="0"/>
                <w:sz w:val="26"/>
                <w:szCs w:val="26"/>
                <w:lang w:val="en-US"/>
                <w14:ligatures w14:val="none"/>
              </w:rPr>
            </w:pPr>
            <w:r w:rsidRPr="00DA5A7B">
              <w:rPr>
                <w:sz w:val="26"/>
                <w:szCs w:val="26"/>
              </w:rPr>
              <w:t>UBND tỉnh</w:t>
            </w:r>
          </w:p>
        </w:tc>
      </w:tr>
      <w:tr w:rsidR="00DA5A7B" w:rsidRPr="00DA5A7B" w14:paraId="202E2ABF" w14:textId="77777777" w:rsidTr="002444E3">
        <w:trPr>
          <w:gridAfter w:val="1"/>
          <w:wAfter w:w="29" w:type="dxa"/>
        </w:trPr>
        <w:tc>
          <w:tcPr>
            <w:tcW w:w="708" w:type="dxa"/>
            <w:vAlign w:val="center"/>
          </w:tcPr>
          <w:p w14:paraId="22BFB9C8" w14:textId="2F14680C" w:rsidR="00BC5A1E" w:rsidRPr="00DA5A7B" w:rsidRDefault="0042797A" w:rsidP="00BC5A1E">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3</w:t>
            </w:r>
          </w:p>
        </w:tc>
        <w:tc>
          <w:tcPr>
            <w:tcW w:w="5247" w:type="dxa"/>
            <w:vAlign w:val="center"/>
          </w:tcPr>
          <w:p w14:paraId="3046E687" w14:textId="6A6D444B" w:rsidR="00BC5A1E" w:rsidRPr="00DA5A7B" w:rsidRDefault="00BC5A1E" w:rsidP="00BC5A1E">
            <w:pPr>
              <w:spacing w:before="0" w:after="0"/>
              <w:ind w:firstLine="0"/>
              <w:jc w:val="both"/>
              <w:rPr>
                <w:sz w:val="26"/>
                <w:szCs w:val="26"/>
              </w:rPr>
            </w:pPr>
            <w:r w:rsidRPr="00DA5A7B">
              <w:rPr>
                <w:rFonts w:eastAsia="Times New Roman"/>
                <w:spacing w:val="-4"/>
                <w:kern w:val="0"/>
                <w:sz w:val="26"/>
                <w:szCs w:val="26"/>
                <w:lang w:val="en-GB"/>
              </w:rPr>
              <w:t xml:space="preserve">Xây dựng Kế hoạch </w:t>
            </w:r>
            <w:r w:rsidR="00871EBE" w:rsidRPr="00DA5A7B">
              <w:rPr>
                <w:rFonts w:eastAsia="Times New Roman"/>
                <w:spacing w:val="-4"/>
                <w:kern w:val="0"/>
                <w:sz w:val="26"/>
                <w:szCs w:val="26"/>
                <w:lang w:val="en-GB"/>
              </w:rPr>
              <w:t xml:space="preserve">thực hiện </w:t>
            </w:r>
            <w:r w:rsidRPr="00DA5A7B">
              <w:rPr>
                <w:rFonts w:eastAsia="Times New Roman"/>
                <w:spacing w:val="-4"/>
                <w:kern w:val="0"/>
                <w:sz w:val="26"/>
                <w:szCs w:val="26"/>
                <w:lang w:val="en-GB"/>
              </w:rPr>
              <w:t>các giải pháp ngăn ngừa, hạn chế tối đa những ảnh hưởng tiêu cực từ cơ chế thị trường, truyền thông, mạng xã hội; ngăn chặn, đẩy lùi tiến tới chấm dứt ma túy học đường</w:t>
            </w:r>
          </w:p>
        </w:tc>
        <w:tc>
          <w:tcPr>
            <w:tcW w:w="2268" w:type="dxa"/>
            <w:vAlign w:val="center"/>
          </w:tcPr>
          <w:p w14:paraId="2B069DB7" w14:textId="098A9954" w:rsidR="00BC5A1E" w:rsidRPr="00DA5A7B" w:rsidRDefault="00BC5A1E" w:rsidP="00BC5A1E">
            <w:pPr>
              <w:spacing w:before="0" w:after="0"/>
              <w:ind w:firstLine="0"/>
              <w:jc w:val="center"/>
              <w:rPr>
                <w:sz w:val="26"/>
                <w:szCs w:val="26"/>
              </w:rPr>
            </w:pPr>
            <w:r w:rsidRPr="00DA5A7B">
              <w:rPr>
                <w:rFonts w:eastAsia="Times New Roman"/>
                <w:iCs/>
                <w:kern w:val="0"/>
                <w:sz w:val="26"/>
                <w:szCs w:val="26"/>
                <w:lang w:val="en-GB"/>
              </w:rPr>
              <w:t>Công an tỉnh</w:t>
            </w:r>
          </w:p>
        </w:tc>
        <w:tc>
          <w:tcPr>
            <w:tcW w:w="2520" w:type="dxa"/>
            <w:vAlign w:val="center"/>
          </w:tcPr>
          <w:p w14:paraId="37DD32B3" w14:textId="1AE1EBD5" w:rsidR="00BC5A1E" w:rsidRPr="00DA5A7B" w:rsidRDefault="00BC5A1E" w:rsidP="00871EBE">
            <w:pPr>
              <w:spacing w:before="0" w:after="0"/>
              <w:ind w:firstLine="0"/>
              <w:jc w:val="center"/>
              <w:rPr>
                <w:sz w:val="26"/>
                <w:szCs w:val="26"/>
              </w:rPr>
            </w:pPr>
            <w:r w:rsidRPr="00DA5A7B">
              <w:rPr>
                <w:rFonts w:eastAsia="Times New Roman"/>
                <w:iCs/>
                <w:kern w:val="0"/>
                <w:sz w:val="26"/>
                <w:szCs w:val="26"/>
                <w:lang w:val="en-GB"/>
              </w:rPr>
              <w:t xml:space="preserve">Sở </w:t>
            </w:r>
            <w:r w:rsidR="002444E3" w:rsidRPr="00DA5A7B">
              <w:rPr>
                <w:rFonts w:eastAsia="Times New Roman"/>
                <w:bCs/>
                <w:kern w:val="0"/>
                <w:sz w:val="26"/>
                <w:szCs w:val="26"/>
                <w:lang w:val="vi-VN"/>
              </w:rPr>
              <w:t>Giáo dục và Đào tạo</w:t>
            </w:r>
            <w:r w:rsidR="00871EBE" w:rsidRPr="00DA5A7B">
              <w:rPr>
                <w:rFonts w:eastAsia="Times New Roman"/>
                <w:iCs/>
                <w:kern w:val="0"/>
                <w:sz w:val="26"/>
                <w:szCs w:val="26"/>
                <w:lang w:val="en-GB"/>
              </w:rPr>
              <w:t xml:space="preserve"> và địa phương</w:t>
            </w:r>
          </w:p>
        </w:tc>
        <w:tc>
          <w:tcPr>
            <w:tcW w:w="2514" w:type="dxa"/>
            <w:vAlign w:val="center"/>
          </w:tcPr>
          <w:p w14:paraId="3BEEBFDD" w14:textId="1795E4C7" w:rsidR="00BC5A1E" w:rsidRPr="00DA5A7B" w:rsidRDefault="00BC5A1E" w:rsidP="00BC5A1E">
            <w:pPr>
              <w:spacing w:before="0" w:after="0"/>
              <w:ind w:firstLine="0"/>
              <w:jc w:val="center"/>
              <w:rPr>
                <w:sz w:val="26"/>
                <w:szCs w:val="26"/>
              </w:rPr>
            </w:pPr>
            <w:r w:rsidRPr="00DA5A7B">
              <w:rPr>
                <w:sz w:val="26"/>
                <w:szCs w:val="26"/>
              </w:rPr>
              <w:t>Năm 2025</w:t>
            </w:r>
          </w:p>
        </w:tc>
        <w:tc>
          <w:tcPr>
            <w:tcW w:w="1695" w:type="dxa"/>
            <w:vAlign w:val="center"/>
          </w:tcPr>
          <w:p w14:paraId="51435C06" w14:textId="39BBE07F" w:rsidR="00BC5A1E" w:rsidRPr="00DA5A7B" w:rsidRDefault="00BC5A1E" w:rsidP="00BC5A1E">
            <w:pPr>
              <w:spacing w:before="0" w:after="0"/>
              <w:ind w:firstLine="0"/>
              <w:jc w:val="center"/>
              <w:rPr>
                <w:sz w:val="26"/>
                <w:szCs w:val="26"/>
              </w:rPr>
            </w:pPr>
            <w:r w:rsidRPr="00DA5A7B">
              <w:rPr>
                <w:sz w:val="26"/>
                <w:szCs w:val="26"/>
              </w:rPr>
              <w:t>UBND tỉnh</w:t>
            </w:r>
          </w:p>
        </w:tc>
      </w:tr>
      <w:tr w:rsidR="00DA5A7B" w:rsidRPr="00DA5A7B" w14:paraId="79DFDBF0" w14:textId="77777777" w:rsidTr="002444E3">
        <w:tc>
          <w:tcPr>
            <w:tcW w:w="708" w:type="dxa"/>
            <w:vAlign w:val="center"/>
          </w:tcPr>
          <w:p w14:paraId="03E7B910" w14:textId="03035074" w:rsidR="002E629A" w:rsidRPr="00DA5A7B" w:rsidRDefault="002E629A" w:rsidP="002E629A">
            <w:pPr>
              <w:spacing w:before="0" w:after="0"/>
              <w:ind w:firstLine="0"/>
              <w:jc w:val="center"/>
              <w:rPr>
                <w:rFonts w:eastAsia="Times New Roman"/>
                <w:b/>
                <w:kern w:val="0"/>
                <w:sz w:val="26"/>
                <w:szCs w:val="26"/>
                <w:lang w:val="en-US"/>
                <w14:ligatures w14:val="none"/>
              </w:rPr>
            </w:pPr>
            <w:r w:rsidRPr="00DA5A7B">
              <w:rPr>
                <w:rFonts w:eastAsia="Times New Roman"/>
                <w:b/>
                <w:kern w:val="0"/>
                <w:sz w:val="26"/>
                <w:szCs w:val="26"/>
                <w:lang w:val="en-US"/>
                <w14:ligatures w14:val="none"/>
              </w:rPr>
              <w:t>IV</w:t>
            </w:r>
          </w:p>
        </w:tc>
        <w:tc>
          <w:tcPr>
            <w:tcW w:w="14273" w:type="dxa"/>
            <w:gridSpan w:val="6"/>
            <w:vAlign w:val="center"/>
          </w:tcPr>
          <w:p w14:paraId="3D6F8220" w14:textId="24032B72" w:rsidR="002E629A" w:rsidRPr="00DA5A7B" w:rsidRDefault="002E629A" w:rsidP="002E629A">
            <w:pPr>
              <w:spacing w:before="0" w:after="0"/>
              <w:ind w:firstLine="0"/>
              <w:jc w:val="both"/>
              <w:rPr>
                <w:rFonts w:eastAsia="Times New Roman"/>
                <w:kern w:val="0"/>
                <w:sz w:val="26"/>
                <w:szCs w:val="26"/>
                <w:lang w:val="en-US"/>
                <w14:ligatures w14:val="none"/>
              </w:rPr>
            </w:pPr>
            <w:r w:rsidRPr="00DA5A7B">
              <w:rPr>
                <w:b/>
                <w:bCs/>
                <w:sz w:val="26"/>
                <w:szCs w:val="26"/>
              </w:rPr>
              <w:t>Chuyển đổi số toàn diện, phổ cập và ứng dụng mạnh mẽ công nghệ số, trí tuệ nhân tạo trong giáo dục và đào tạo</w:t>
            </w:r>
          </w:p>
        </w:tc>
      </w:tr>
      <w:tr w:rsidR="00DA5A7B" w:rsidRPr="00DA5A7B" w14:paraId="333456FC" w14:textId="77777777" w:rsidTr="002444E3">
        <w:trPr>
          <w:gridAfter w:val="1"/>
          <w:wAfter w:w="29" w:type="dxa"/>
        </w:trPr>
        <w:tc>
          <w:tcPr>
            <w:tcW w:w="708" w:type="dxa"/>
            <w:vAlign w:val="center"/>
          </w:tcPr>
          <w:p w14:paraId="21C75BE9" w14:textId="5BF4CC8F" w:rsidR="00404DCC" w:rsidRPr="00DA5A7B" w:rsidRDefault="0042797A"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1</w:t>
            </w:r>
          </w:p>
        </w:tc>
        <w:tc>
          <w:tcPr>
            <w:tcW w:w="5247" w:type="dxa"/>
            <w:vAlign w:val="center"/>
          </w:tcPr>
          <w:p w14:paraId="781DBF79" w14:textId="450D3291" w:rsidR="00404DCC" w:rsidRPr="00DA5A7B" w:rsidRDefault="00404DCC" w:rsidP="00404DCC">
            <w:pPr>
              <w:spacing w:before="0" w:after="0"/>
              <w:ind w:firstLine="0"/>
              <w:jc w:val="both"/>
              <w:rPr>
                <w:rFonts w:eastAsia="Times New Roman"/>
                <w:kern w:val="0"/>
                <w:sz w:val="26"/>
                <w:szCs w:val="26"/>
                <w:lang w:val="en-US"/>
                <w14:ligatures w14:val="none"/>
              </w:rPr>
            </w:pPr>
            <w:r w:rsidRPr="00DA5A7B">
              <w:rPr>
                <w:rFonts w:eastAsia="Times New Roman"/>
                <w:kern w:val="0"/>
                <w:sz w:val="26"/>
                <w:szCs w:val="26"/>
                <w:lang w:val="en-GB"/>
              </w:rPr>
              <w:t xml:space="preserve">Xây dựng Kế hoạch thực hiện </w:t>
            </w:r>
            <w:r w:rsidRPr="00DA5A7B">
              <w:rPr>
                <w:rFonts w:eastAsia="Times New Roman"/>
                <w:spacing w:val="-2"/>
                <w:kern w:val="0"/>
                <w:sz w:val="26"/>
                <w:szCs w:val="26"/>
                <w:lang w:val="en-GB"/>
              </w:rPr>
              <w:t>Đề án tổ chức thi tốt nghiệp trung học phổ thông, thi tuyển sinh đại học, giáo dục nghề nghiệp, thi đánh giá diện rộng trên máy tính</w:t>
            </w:r>
            <w:r w:rsidR="00BC5A1E" w:rsidRPr="00DA5A7B">
              <w:rPr>
                <w:rFonts w:eastAsia="Times New Roman"/>
                <w:spacing w:val="-2"/>
                <w:kern w:val="0"/>
                <w:sz w:val="26"/>
                <w:szCs w:val="26"/>
                <w:lang w:val="en-GB"/>
              </w:rPr>
              <w:t xml:space="preserve"> trên địa bàn </w:t>
            </w:r>
            <w:r w:rsidR="00BC5A1E" w:rsidRPr="00DA5A7B">
              <w:rPr>
                <w:bCs/>
                <w:iCs/>
                <w:spacing w:val="-4"/>
                <w:kern w:val="0"/>
                <w:sz w:val="26"/>
                <w:szCs w:val="26"/>
                <w:lang w:val="en-US"/>
              </w:rPr>
              <w:t>tỉnh Quảng Trị</w:t>
            </w:r>
          </w:p>
        </w:tc>
        <w:tc>
          <w:tcPr>
            <w:tcW w:w="2268" w:type="dxa"/>
            <w:vAlign w:val="center"/>
          </w:tcPr>
          <w:p w14:paraId="28479040" w14:textId="07C2C0EF"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bCs/>
                <w:kern w:val="0"/>
                <w:sz w:val="26"/>
                <w:szCs w:val="26"/>
                <w:lang w:val="en-US"/>
              </w:rPr>
              <w:t>Sở</w:t>
            </w:r>
            <w:r w:rsidRPr="00DA5A7B">
              <w:rPr>
                <w:rFonts w:eastAsia="Times New Roman"/>
                <w:bCs/>
                <w:kern w:val="0"/>
                <w:sz w:val="26"/>
                <w:szCs w:val="26"/>
                <w:lang w:val="vi-VN"/>
              </w:rPr>
              <w:t xml:space="preserve"> Giáo dục và Đào tạo</w:t>
            </w:r>
          </w:p>
        </w:tc>
        <w:tc>
          <w:tcPr>
            <w:tcW w:w="2520" w:type="dxa"/>
            <w:vAlign w:val="center"/>
          </w:tcPr>
          <w:p w14:paraId="5C75B480" w14:textId="57E22835"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Sở Khoa học và Công nghệ, các sở, ngành</w:t>
            </w:r>
            <w:r w:rsidRPr="00DA5A7B">
              <w:rPr>
                <w:rFonts w:eastAsia="Times New Roman"/>
                <w:iCs/>
                <w:spacing w:val="-4"/>
                <w:kern w:val="0"/>
                <w:sz w:val="26"/>
                <w:szCs w:val="26"/>
                <w:lang w:val="it-IT"/>
              </w:rPr>
              <w:t xml:space="preserve"> liên quan</w:t>
            </w:r>
          </w:p>
        </w:tc>
        <w:tc>
          <w:tcPr>
            <w:tcW w:w="2514" w:type="dxa"/>
            <w:vAlign w:val="center"/>
          </w:tcPr>
          <w:p w14:paraId="0C8A0214"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Chính phủ.</w:t>
            </w:r>
          </w:p>
          <w:p w14:paraId="2A9A76C1" w14:textId="257E829F"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2026</w:t>
            </w:r>
          </w:p>
        </w:tc>
        <w:tc>
          <w:tcPr>
            <w:tcW w:w="1695" w:type="dxa"/>
            <w:vAlign w:val="center"/>
          </w:tcPr>
          <w:p w14:paraId="02CAA54E" w14:textId="0BDA8CAA"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3921A766" w14:textId="77777777" w:rsidTr="002444E3">
        <w:trPr>
          <w:gridAfter w:val="1"/>
          <w:wAfter w:w="29" w:type="dxa"/>
        </w:trPr>
        <w:tc>
          <w:tcPr>
            <w:tcW w:w="708" w:type="dxa"/>
            <w:vAlign w:val="center"/>
          </w:tcPr>
          <w:p w14:paraId="7A7E5DB4" w14:textId="5D409681" w:rsidR="00404DCC" w:rsidRPr="00DA5A7B" w:rsidRDefault="0042797A"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2</w:t>
            </w:r>
          </w:p>
        </w:tc>
        <w:tc>
          <w:tcPr>
            <w:tcW w:w="5247" w:type="dxa"/>
            <w:vAlign w:val="center"/>
          </w:tcPr>
          <w:p w14:paraId="5CDDC0A5" w14:textId="150E4817" w:rsidR="00404DCC" w:rsidRPr="00DA5A7B" w:rsidRDefault="00404DCC" w:rsidP="00404DCC">
            <w:pPr>
              <w:spacing w:before="0" w:after="0"/>
              <w:ind w:firstLine="0"/>
              <w:jc w:val="both"/>
              <w:rPr>
                <w:rFonts w:eastAsia="Times New Roman"/>
                <w:kern w:val="0"/>
                <w:sz w:val="26"/>
                <w:szCs w:val="26"/>
                <w:lang w:val="en-GB"/>
              </w:rPr>
            </w:pPr>
            <w:r w:rsidRPr="00DA5A7B">
              <w:rPr>
                <w:rFonts w:eastAsia="Times New Roman"/>
                <w:kern w:val="0"/>
                <w:sz w:val="26"/>
                <w:szCs w:val="26"/>
                <w:lang w:val="en-GB"/>
              </w:rPr>
              <w:t xml:space="preserve">Triển khai thực hiện học bạ số đối với giáo dục phổ thông và giáo dục thường xuyên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42345654" w14:textId="58214686" w:rsidR="00404DCC" w:rsidRPr="00DA5A7B" w:rsidRDefault="00404DCC" w:rsidP="00404DCC">
            <w:pPr>
              <w:spacing w:before="0" w:after="0"/>
              <w:ind w:firstLine="0"/>
              <w:jc w:val="center"/>
              <w:rPr>
                <w:rFonts w:eastAsia="Times New Roman"/>
                <w:bCs/>
                <w:kern w:val="0"/>
                <w:sz w:val="26"/>
                <w:szCs w:val="26"/>
                <w:lang w:val="en-US"/>
              </w:rPr>
            </w:pPr>
            <w:r w:rsidRPr="00DA5A7B">
              <w:rPr>
                <w:rFonts w:eastAsia="Times New Roman"/>
                <w:bCs/>
                <w:kern w:val="0"/>
                <w:sz w:val="26"/>
                <w:szCs w:val="26"/>
                <w:lang w:val="en-US"/>
              </w:rPr>
              <w:t>Sở</w:t>
            </w:r>
            <w:r w:rsidRPr="00DA5A7B">
              <w:rPr>
                <w:rFonts w:eastAsia="Times New Roman"/>
                <w:bCs/>
                <w:kern w:val="0"/>
                <w:sz w:val="26"/>
                <w:szCs w:val="26"/>
                <w:lang w:val="vi-VN"/>
              </w:rPr>
              <w:t xml:space="preserve"> Giáo dục và Đào tạo</w:t>
            </w:r>
          </w:p>
        </w:tc>
        <w:tc>
          <w:tcPr>
            <w:tcW w:w="2520" w:type="dxa"/>
            <w:vAlign w:val="center"/>
          </w:tcPr>
          <w:p w14:paraId="6CE0ACEE" w14:textId="185001DF" w:rsidR="00404DCC" w:rsidRPr="00DA5A7B" w:rsidRDefault="00404DCC" w:rsidP="00404DCC">
            <w:pPr>
              <w:spacing w:before="0" w:after="0"/>
              <w:ind w:firstLine="0"/>
              <w:jc w:val="center"/>
              <w:rPr>
                <w:rFonts w:eastAsia="Times New Roman"/>
                <w:iCs/>
                <w:kern w:val="0"/>
                <w:sz w:val="26"/>
                <w:szCs w:val="26"/>
                <w:lang w:val="en-GB"/>
              </w:rPr>
            </w:pPr>
            <w:r w:rsidRPr="00DA5A7B">
              <w:rPr>
                <w:rFonts w:eastAsia="Times New Roman"/>
                <w:iCs/>
                <w:kern w:val="0"/>
                <w:sz w:val="26"/>
                <w:szCs w:val="26"/>
                <w:lang w:val="en-GB"/>
              </w:rPr>
              <w:t>Các cơ sở giáo dục</w:t>
            </w:r>
          </w:p>
        </w:tc>
        <w:tc>
          <w:tcPr>
            <w:tcW w:w="2514" w:type="dxa"/>
            <w:vAlign w:val="center"/>
          </w:tcPr>
          <w:p w14:paraId="02570D31" w14:textId="5FF7CC8E"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Năm 2025</w:t>
            </w:r>
          </w:p>
        </w:tc>
        <w:tc>
          <w:tcPr>
            <w:tcW w:w="1695" w:type="dxa"/>
            <w:vAlign w:val="center"/>
          </w:tcPr>
          <w:p w14:paraId="60A1C579" w14:textId="75052CA5"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Sở GDĐT</w:t>
            </w:r>
          </w:p>
        </w:tc>
      </w:tr>
      <w:tr w:rsidR="00DA5A7B" w:rsidRPr="00DA5A7B" w14:paraId="345D0E3F" w14:textId="77777777" w:rsidTr="002444E3">
        <w:trPr>
          <w:gridAfter w:val="1"/>
          <w:wAfter w:w="29" w:type="dxa"/>
        </w:trPr>
        <w:tc>
          <w:tcPr>
            <w:tcW w:w="708" w:type="dxa"/>
            <w:vAlign w:val="center"/>
          </w:tcPr>
          <w:p w14:paraId="4D1B7D96" w14:textId="55D4E870" w:rsidR="00404DCC" w:rsidRPr="00DA5A7B" w:rsidRDefault="0042797A"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3</w:t>
            </w:r>
          </w:p>
        </w:tc>
        <w:tc>
          <w:tcPr>
            <w:tcW w:w="5247" w:type="dxa"/>
            <w:vAlign w:val="center"/>
          </w:tcPr>
          <w:p w14:paraId="32ADC4E6" w14:textId="19A426C2" w:rsidR="00404DCC" w:rsidRPr="00DA5A7B" w:rsidRDefault="00404DCC" w:rsidP="00404DCC">
            <w:pPr>
              <w:spacing w:before="0" w:after="0"/>
              <w:ind w:firstLine="0"/>
              <w:jc w:val="both"/>
              <w:rPr>
                <w:rFonts w:eastAsia="Times New Roman"/>
                <w:kern w:val="0"/>
                <w:sz w:val="26"/>
                <w:szCs w:val="26"/>
                <w:lang w:val="en-GB"/>
              </w:rPr>
            </w:pPr>
            <w:r w:rsidRPr="00DA5A7B">
              <w:rPr>
                <w:rFonts w:eastAsia="Times New Roman"/>
                <w:kern w:val="0"/>
                <w:sz w:val="26"/>
                <w:szCs w:val="26"/>
                <w:lang w:val="en-GB"/>
              </w:rPr>
              <w:t>Xây dựng Kế hoạch phát triển hệ thống thông tin giáo dục và nhân lực quốc gia, kết nối liên thông với hệ thống thông tin thị trường lao động, việc làm và tích hợp thông tin khoa học, công nghệ, đổi mới sáng tạo của các cơ sở giáo dục</w:t>
            </w:r>
            <w:r w:rsidR="00BC5A1E" w:rsidRPr="00DA5A7B">
              <w:rPr>
                <w:rFonts w:eastAsia="Times New Roman"/>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4F678A7D" w14:textId="7E1324A3" w:rsidR="00404DCC" w:rsidRPr="00DA5A7B" w:rsidRDefault="00404DCC" w:rsidP="00404DCC">
            <w:pPr>
              <w:spacing w:before="0" w:after="0"/>
              <w:ind w:firstLine="0"/>
              <w:jc w:val="center"/>
              <w:rPr>
                <w:rFonts w:eastAsia="Times New Roman"/>
                <w:bCs/>
                <w:kern w:val="0"/>
                <w:sz w:val="26"/>
                <w:szCs w:val="26"/>
                <w:lang w:val="en-US"/>
              </w:rPr>
            </w:pPr>
            <w:r w:rsidRPr="00DA5A7B">
              <w:rPr>
                <w:rFonts w:eastAsia="Times New Roman"/>
                <w:bCs/>
                <w:kern w:val="0"/>
                <w:sz w:val="26"/>
                <w:szCs w:val="26"/>
                <w:lang w:val="en-US"/>
              </w:rPr>
              <w:t>Sở</w:t>
            </w:r>
            <w:r w:rsidRPr="00DA5A7B">
              <w:rPr>
                <w:rFonts w:eastAsia="Times New Roman"/>
                <w:bCs/>
                <w:kern w:val="0"/>
                <w:sz w:val="26"/>
                <w:szCs w:val="26"/>
                <w:lang w:val="vi-VN"/>
              </w:rPr>
              <w:t xml:space="preserve"> Giáo dục và Đào tạo</w:t>
            </w:r>
          </w:p>
        </w:tc>
        <w:tc>
          <w:tcPr>
            <w:tcW w:w="2520" w:type="dxa"/>
            <w:vAlign w:val="center"/>
          </w:tcPr>
          <w:p w14:paraId="5238BC91" w14:textId="719409CD" w:rsidR="00404DCC" w:rsidRPr="00DA5A7B" w:rsidRDefault="00404DCC" w:rsidP="00404DCC">
            <w:pPr>
              <w:spacing w:before="0" w:after="0"/>
              <w:ind w:firstLine="0"/>
              <w:jc w:val="center"/>
              <w:rPr>
                <w:rFonts w:eastAsia="Times New Roman"/>
                <w:iCs/>
                <w:kern w:val="0"/>
                <w:sz w:val="26"/>
                <w:szCs w:val="26"/>
                <w:lang w:val="en-GB"/>
              </w:rPr>
            </w:pPr>
            <w:r w:rsidRPr="00DA5A7B">
              <w:rPr>
                <w:rFonts w:eastAsia="Times New Roman"/>
                <w:iCs/>
                <w:kern w:val="0"/>
                <w:sz w:val="26"/>
                <w:szCs w:val="26"/>
                <w:lang w:val="en-GB"/>
              </w:rPr>
              <w:t>Sở Khoa học và Công nghệ, các sở, ngành</w:t>
            </w:r>
            <w:r w:rsidRPr="00DA5A7B">
              <w:rPr>
                <w:rFonts w:eastAsia="Times New Roman"/>
                <w:iCs/>
                <w:spacing w:val="-4"/>
                <w:kern w:val="0"/>
                <w:sz w:val="26"/>
                <w:szCs w:val="26"/>
                <w:lang w:val="it-IT"/>
              </w:rPr>
              <w:t xml:space="preserve"> liên quan và địa phương</w:t>
            </w:r>
          </w:p>
        </w:tc>
        <w:tc>
          <w:tcPr>
            <w:tcW w:w="2514" w:type="dxa"/>
            <w:vAlign w:val="center"/>
          </w:tcPr>
          <w:p w14:paraId="65A6FABD" w14:textId="10D80B3E"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Năm 2026</w:t>
            </w:r>
          </w:p>
        </w:tc>
        <w:tc>
          <w:tcPr>
            <w:tcW w:w="1695" w:type="dxa"/>
            <w:vAlign w:val="center"/>
          </w:tcPr>
          <w:p w14:paraId="51EE0C5C" w14:textId="4010E3E4"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Sở GDĐT</w:t>
            </w:r>
          </w:p>
        </w:tc>
      </w:tr>
      <w:tr w:rsidR="00DA5A7B" w:rsidRPr="00DA5A7B" w14:paraId="2EDFE45E" w14:textId="77777777" w:rsidTr="002444E3">
        <w:trPr>
          <w:gridAfter w:val="1"/>
          <w:wAfter w:w="29" w:type="dxa"/>
        </w:trPr>
        <w:tc>
          <w:tcPr>
            <w:tcW w:w="708" w:type="dxa"/>
            <w:vAlign w:val="center"/>
          </w:tcPr>
          <w:p w14:paraId="67A4D40A" w14:textId="04B7653D" w:rsidR="00404DCC" w:rsidRPr="00DA5A7B" w:rsidRDefault="0042797A"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4</w:t>
            </w:r>
          </w:p>
        </w:tc>
        <w:tc>
          <w:tcPr>
            <w:tcW w:w="5247" w:type="dxa"/>
            <w:vAlign w:val="center"/>
          </w:tcPr>
          <w:p w14:paraId="3967820A" w14:textId="6B8CF949" w:rsidR="00404DCC" w:rsidRPr="00DA5A7B" w:rsidRDefault="00404DCC" w:rsidP="00404DCC">
            <w:pPr>
              <w:spacing w:before="0" w:after="0"/>
              <w:ind w:firstLine="0"/>
              <w:jc w:val="both"/>
              <w:rPr>
                <w:rFonts w:eastAsia="Times New Roman"/>
                <w:kern w:val="0"/>
                <w:sz w:val="26"/>
                <w:szCs w:val="26"/>
                <w:lang w:val="en-GB"/>
              </w:rPr>
            </w:pPr>
            <w:r w:rsidRPr="00DA5A7B">
              <w:rPr>
                <w:rFonts w:eastAsia="Times New Roman"/>
                <w:kern w:val="0"/>
                <w:sz w:val="26"/>
                <w:szCs w:val="26"/>
                <w:lang w:val="en-GB"/>
              </w:rPr>
              <w:t xml:space="preserve">Xây dựng Kế hoạch thực hiện Đề án khuyến </w:t>
            </w:r>
            <w:r w:rsidRPr="00DA5A7B">
              <w:rPr>
                <w:rFonts w:eastAsia="Times New Roman"/>
                <w:kern w:val="0"/>
                <w:sz w:val="26"/>
                <w:szCs w:val="26"/>
                <w:lang w:val="en-GB"/>
              </w:rPr>
              <w:lastRenderedPageBreak/>
              <w:t>khích, huy động các doanh nghiệp, cơ sở giáo dục đại học tham gia bồi dưỡng, đào tạo giáo viên, người học về năng lực số, trí tuệ nhân tạo</w:t>
            </w:r>
            <w:r w:rsidR="00BC5A1E" w:rsidRPr="00DA5A7B">
              <w:rPr>
                <w:rFonts w:eastAsia="Times New Roman"/>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52F47D84" w14:textId="09CD5046" w:rsidR="00404DCC" w:rsidRPr="00DA5A7B" w:rsidRDefault="00404DCC" w:rsidP="00404DCC">
            <w:pPr>
              <w:spacing w:before="0" w:after="0"/>
              <w:ind w:firstLine="0"/>
              <w:jc w:val="center"/>
              <w:rPr>
                <w:rFonts w:eastAsia="Times New Roman"/>
                <w:bCs/>
                <w:kern w:val="0"/>
                <w:sz w:val="26"/>
                <w:szCs w:val="26"/>
                <w:lang w:val="en-US"/>
              </w:rPr>
            </w:pPr>
            <w:r w:rsidRPr="00DA5A7B">
              <w:rPr>
                <w:rFonts w:eastAsia="Times New Roman"/>
                <w:iCs/>
                <w:kern w:val="0"/>
                <w:sz w:val="26"/>
                <w:szCs w:val="26"/>
                <w:lang w:val="en-GB"/>
              </w:rPr>
              <w:lastRenderedPageBreak/>
              <w:t xml:space="preserve">Trường Đại học </w:t>
            </w:r>
            <w:r w:rsidRPr="00DA5A7B">
              <w:rPr>
                <w:rFonts w:eastAsia="Times New Roman"/>
                <w:iCs/>
                <w:kern w:val="0"/>
                <w:sz w:val="26"/>
                <w:szCs w:val="26"/>
                <w:lang w:val="en-GB"/>
              </w:rPr>
              <w:lastRenderedPageBreak/>
              <w:t>Quảng Bình</w:t>
            </w:r>
          </w:p>
        </w:tc>
        <w:tc>
          <w:tcPr>
            <w:tcW w:w="2520" w:type="dxa"/>
            <w:vAlign w:val="center"/>
          </w:tcPr>
          <w:p w14:paraId="08802086" w14:textId="1BF2A1BA" w:rsidR="00404DCC" w:rsidRPr="00DA5A7B" w:rsidRDefault="00404DCC" w:rsidP="00404DCC">
            <w:pPr>
              <w:spacing w:before="0" w:after="0"/>
              <w:ind w:firstLine="0"/>
              <w:jc w:val="center"/>
              <w:rPr>
                <w:rFonts w:eastAsia="Times New Roman"/>
                <w:iCs/>
                <w:kern w:val="0"/>
                <w:sz w:val="26"/>
                <w:szCs w:val="26"/>
                <w:lang w:val="en-GB"/>
              </w:rPr>
            </w:pPr>
            <w:r w:rsidRPr="00DA5A7B">
              <w:rPr>
                <w:rFonts w:eastAsia="Times New Roman"/>
                <w:iCs/>
                <w:kern w:val="0"/>
                <w:sz w:val="26"/>
                <w:szCs w:val="26"/>
                <w:lang w:val="en-GB"/>
              </w:rPr>
              <w:lastRenderedPageBreak/>
              <w:t xml:space="preserve">Sở Khoa học và Công </w:t>
            </w:r>
            <w:r w:rsidRPr="00DA5A7B">
              <w:rPr>
                <w:rFonts w:eastAsia="Times New Roman"/>
                <w:iCs/>
                <w:kern w:val="0"/>
                <w:sz w:val="26"/>
                <w:szCs w:val="26"/>
                <w:lang w:val="en-GB"/>
              </w:rPr>
              <w:lastRenderedPageBreak/>
              <w:t>nghệ, các sở, ngành</w:t>
            </w:r>
            <w:r w:rsidRPr="00DA5A7B">
              <w:rPr>
                <w:rFonts w:eastAsia="Times New Roman"/>
                <w:iCs/>
                <w:spacing w:val="-4"/>
                <w:kern w:val="0"/>
                <w:sz w:val="26"/>
                <w:szCs w:val="26"/>
                <w:lang w:val="it-IT"/>
              </w:rPr>
              <w:t xml:space="preserve"> liên quan và địa phương</w:t>
            </w:r>
          </w:p>
        </w:tc>
        <w:tc>
          <w:tcPr>
            <w:tcW w:w="2514" w:type="dxa"/>
            <w:vAlign w:val="center"/>
          </w:tcPr>
          <w:p w14:paraId="641469D8"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lastRenderedPageBreak/>
              <w:t xml:space="preserve">Sau khi có Quyết </w:t>
            </w:r>
            <w:r w:rsidRPr="00DA5A7B">
              <w:rPr>
                <w:rFonts w:eastAsia="Times New Roman"/>
                <w:kern w:val="0"/>
                <w:sz w:val="26"/>
                <w:szCs w:val="26"/>
                <w:lang w:val="en-US"/>
                <w14:ligatures w14:val="none"/>
              </w:rPr>
              <w:lastRenderedPageBreak/>
              <w:t>định của Chính phủ.</w:t>
            </w:r>
          </w:p>
          <w:p w14:paraId="366C79EA" w14:textId="7E2D8085"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2026</w:t>
            </w:r>
          </w:p>
        </w:tc>
        <w:tc>
          <w:tcPr>
            <w:tcW w:w="1695" w:type="dxa"/>
            <w:vAlign w:val="center"/>
          </w:tcPr>
          <w:p w14:paraId="7A8DD98D" w14:textId="08D68089"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lastRenderedPageBreak/>
              <w:t>UBND tỉnh</w:t>
            </w:r>
          </w:p>
        </w:tc>
      </w:tr>
      <w:tr w:rsidR="00DA5A7B" w:rsidRPr="00DA5A7B" w14:paraId="191A2A6D" w14:textId="77777777" w:rsidTr="002444E3">
        <w:tc>
          <w:tcPr>
            <w:tcW w:w="708" w:type="dxa"/>
            <w:vAlign w:val="center"/>
          </w:tcPr>
          <w:p w14:paraId="2895D803" w14:textId="2F5BE382" w:rsidR="00C4246C" w:rsidRPr="00DA5A7B" w:rsidRDefault="00C4246C" w:rsidP="00C4246C">
            <w:pPr>
              <w:spacing w:before="0" w:after="0"/>
              <w:ind w:firstLine="0"/>
              <w:jc w:val="center"/>
              <w:rPr>
                <w:rFonts w:eastAsia="Times New Roman"/>
                <w:b/>
                <w:kern w:val="0"/>
                <w:sz w:val="26"/>
                <w:szCs w:val="26"/>
                <w:lang w:val="en-US"/>
                <w14:ligatures w14:val="none"/>
              </w:rPr>
            </w:pPr>
            <w:r w:rsidRPr="00DA5A7B">
              <w:rPr>
                <w:rFonts w:eastAsia="Times New Roman"/>
                <w:b/>
                <w:kern w:val="0"/>
                <w:sz w:val="26"/>
                <w:szCs w:val="26"/>
                <w:lang w:val="en-US"/>
                <w14:ligatures w14:val="none"/>
              </w:rPr>
              <w:lastRenderedPageBreak/>
              <w:t>V</w:t>
            </w:r>
          </w:p>
        </w:tc>
        <w:tc>
          <w:tcPr>
            <w:tcW w:w="14273" w:type="dxa"/>
            <w:gridSpan w:val="6"/>
            <w:vAlign w:val="center"/>
          </w:tcPr>
          <w:p w14:paraId="37F6FB79" w14:textId="2D1538F0" w:rsidR="00C4246C" w:rsidRPr="00DA5A7B" w:rsidRDefault="00C4246C" w:rsidP="00C4246C">
            <w:pPr>
              <w:spacing w:before="0" w:after="0"/>
              <w:ind w:firstLine="0"/>
              <w:jc w:val="both"/>
              <w:rPr>
                <w:rFonts w:eastAsia="Times New Roman"/>
                <w:kern w:val="0"/>
                <w:sz w:val="26"/>
                <w:szCs w:val="26"/>
                <w:lang w:val="en-US"/>
                <w14:ligatures w14:val="none"/>
              </w:rPr>
            </w:pPr>
            <w:r w:rsidRPr="00DA5A7B">
              <w:rPr>
                <w:b/>
                <w:bCs/>
                <w:sz w:val="26"/>
                <w:szCs w:val="26"/>
              </w:rPr>
              <w:t>Tập trung xây dựng đội ngũ nhà giáo, cơ sở vật chất trường lớp đạt chuẩn; tiếp tục nâng cao chất lượng giáo dục mầm non và phổ thông</w:t>
            </w:r>
          </w:p>
        </w:tc>
      </w:tr>
      <w:tr w:rsidR="00DA5A7B" w:rsidRPr="00DA5A7B" w14:paraId="77713F61" w14:textId="77777777" w:rsidTr="002444E3">
        <w:trPr>
          <w:gridAfter w:val="1"/>
          <w:wAfter w:w="29" w:type="dxa"/>
        </w:trPr>
        <w:tc>
          <w:tcPr>
            <w:tcW w:w="708" w:type="dxa"/>
            <w:vAlign w:val="center"/>
          </w:tcPr>
          <w:p w14:paraId="73247A9D" w14:textId="50F93EE8" w:rsidR="00404DCC" w:rsidRPr="00DA5A7B" w:rsidRDefault="007F64E9"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1</w:t>
            </w:r>
          </w:p>
        </w:tc>
        <w:tc>
          <w:tcPr>
            <w:tcW w:w="5247" w:type="dxa"/>
            <w:vAlign w:val="center"/>
          </w:tcPr>
          <w:p w14:paraId="5980C515" w14:textId="2999F977" w:rsidR="00404DCC" w:rsidRPr="00DA5A7B" w:rsidRDefault="00404DCC" w:rsidP="00404DCC">
            <w:pPr>
              <w:spacing w:before="0" w:after="0"/>
              <w:ind w:firstLine="0"/>
              <w:jc w:val="both"/>
              <w:rPr>
                <w:rFonts w:eastAsia="Times New Roman"/>
                <w:kern w:val="0"/>
                <w:sz w:val="26"/>
                <w:szCs w:val="26"/>
                <w:lang w:val="en-US"/>
                <w14:ligatures w14:val="none"/>
              </w:rPr>
            </w:pPr>
            <w:r w:rsidRPr="00DA5A7B">
              <w:rPr>
                <w:rFonts w:eastAsia="Times New Roman"/>
                <w:kern w:val="0"/>
                <w:sz w:val="26"/>
                <w:szCs w:val="26"/>
                <w:lang w:val="en-GB"/>
              </w:rPr>
              <w:t>Xây dựng Kế hoạch thực hiện Đề án đào tạo, bồi dưỡng giáo viên, giảng viên, cán bộ quản lý giáo dục quốc phòng an ninh</w:t>
            </w:r>
            <w:r w:rsidR="00BC5A1E" w:rsidRPr="00DA5A7B">
              <w:rPr>
                <w:rFonts w:eastAsia="Times New Roman"/>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3C158DC5" w14:textId="2303EEBF"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bCs/>
                <w:kern w:val="0"/>
                <w:sz w:val="26"/>
                <w:szCs w:val="26"/>
                <w:lang w:val="en-US"/>
              </w:rPr>
              <w:t>Sở</w:t>
            </w:r>
            <w:r w:rsidRPr="00DA5A7B">
              <w:rPr>
                <w:rFonts w:eastAsia="Times New Roman"/>
                <w:bCs/>
                <w:kern w:val="0"/>
                <w:sz w:val="26"/>
                <w:szCs w:val="26"/>
                <w:lang w:val="vi-VN"/>
              </w:rPr>
              <w:t xml:space="preserve"> Giáo dục và Đào tạo</w:t>
            </w:r>
          </w:p>
        </w:tc>
        <w:tc>
          <w:tcPr>
            <w:tcW w:w="2520" w:type="dxa"/>
            <w:vAlign w:val="center"/>
          </w:tcPr>
          <w:p w14:paraId="21ECA1EC" w14:textId="1FF9909F"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Công an tỉnh</w:t>
            </w:r>
          </w:p>
        </w:tc>
        <w:tc>
          <w:tcPr>
            <w:tcW w:w="2514" w:type="dxa"/>
            <w:vAlign w:val="center"/>
          </w:tcPr>
          <w:p w14:paraId="3EEA8D3A"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Chính phủ.</w:t>
            </w:r>
          </w:p>
          <w:p w14:paraId="0E0CAF08" w14:textId="4738B0F4"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2026</w:t>
            </w:r>
          </w:p>
        </w:tc>
        <w:tc>
          <w:tcPr>
            <w:tcW w:w="1695" w:type="dxa"/>
            <w:vAlign w:val="center"/>
          </w:tcPr>
          <w:p w14:paraId="17A386A6" w14:textId="45FAE325"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02DFCA1D" w14:textId="77777777" w:rsidTr="002444E3">
        <w:trPr>
          <w:gridAfter w:val="1"/>
          <w:wAfter w:w="29" w:type="dxa"/>
        </w:trPr>
        <w:tc>
          <w:tcPr>
            <w:tcW w:w="708" w:type="dxa"/>
            <w:vAlign w:val="center"/>
          </w:tcPr>
          <w:p w14:paraId="414964F9" w14:textId="2C4F8D3F" w:rsidR="00404DCC" w:rsidRPr="00DA5A7B" w:rsidRDefault="007F64E9"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2</w:t>
            </w:r>
          </w:p>
        </w:tc>
        <w:tc>
          <w:tcPr>
            <w:tcW w:w="5247" w:type="dxa"/>
            <w:vAlign w:val="center"/>
          </w:tcPr>
          <w:p w14:paraId="37B3759B" w14:textId="0DF4328C" w:rsidR="00404DCC" w:rsidRPr="00DA5A7B" w:rsidRDefault="00404DCC" w:rsidP="007F64E9">
            <w:pPr>
              <w:spacing w:before="0" w:after="0"/>
              <w:ind w:firstLine="0"/>
              <w:jc w:val="both"/>
              <w:rPr>
                <w:rFonts w:eastAsia="Times New Roman"/>
                <w:kern w:val="0"/>
                <w:sz w:val="26"/>
                <w:szCs w:val="26"/>
                <w:lang w:val="en-US"/>
                <w14:ligatures w14:val="none"/>
              </w:rPr>
            </w:pPr>
            <w:r w:rsidRPr="00DA5A7B">
              <w:rPr>
                <w:rFonts w:eastAsia="Times New Roman"/>
                <w:kern w:val="0"/>
                <w:sz w:val="26"/>
                <w:szCs w:val="26"/>
                <w:lang w:val="en-GB"/>
              </w:rPr>
              <w:t xml:space="preserve">Xây </w:t>
            </w:r>
            <w:r w:rsidRPr="00DA5A7B">
              <w:rPr>
                <w:rFonts w:eastAsia="Times New Roman"/>
                <w:iCs/>
                <w:kern w:val="0"/>
                <w:sz w:val="26"/>
                <w:szCs w:val="26"/>
                <w:lang w:val="en-GB"/>
              </w:rPr>
              <w:t xml:space="preserve">dựng Kế hoạch thực hiện Đề án xây dựng các trường nội trú, bán trú cho học sinh phổ thông ở vùng </w:t>
            </w:r>
            <w:r w:rsidR="007F64E9" w:rsidRPr="00DA5A7B">
              <w:rPr>
                <w:rFonts w:eastAsia="Times New Roman"/>
                <w:iCs/>
                <w:kern w:val="0"/>
                <w:sz w:val="26"/>
                <w:szCs w:val="26"/>
                <w:lang w:val="en-GB"/>
              </w:rPr>
              <w:t>sâu, vùng</w:t>
            </w:r>
            <w:r w:rsidRPr="00DA5A7B">
              <w:rPr>
                <w:rFonts w:eastAsia="Times New Roman"/>
                <w:iCs/>
                <w:kern w:val="0"/>
                <w:sz w:val="26"/>
                <w:szCs w:val="26"/>
                <w:lang w:val="en-GB"/>
              </w:rPr>
              <w:t xml:space="preserve"> xa, biên giới, hải đảo giai đoạn 2025-2030, tầm nhìn đến năm 2035</w:t>
            </w:r>
            <w:r w:rsidR="00BC5A1E" w:rsidRPr="00DA5A7B">
              <w:rPr>
                <w:rFonts w:eastAsia="Times New Roman"/>
                <w:iCs/>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7AB38A48" w14:textId="4433E92D"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bCs/>
                <w:kern w:val="0"/>
                <w:sz w:val="26"/>
                <w:szCs w:val="26"/>
                <w:lang w:val="en-US"/>
              </w:rPr>
              <w:t>Sở</w:t>
            </w:r>
            <w:r w:rsidRPr="00DA5A7B">
              <w:rPr>
                <w:rFonts w:eastAsia="Times New Roman"/>
                <w:bCs/>
                <w:kern w:val="0"/>
                <w:sz w:val="26"/>
                <w:szCs w:val="26"/>
                <w:lang w:val="vi-VN"/>
              </w:rPr>
              <w:t xml:space="preserve"> Giáo dục và Đào tạo</w:t>
            </w:r>
          </w:p>
        </w:tc>
        <w:tc>
          <w:tcPr>
            <w:tcW w:w="2520" w:type="dxa"/>
            <w:vAlign w:val="center"/>
          </w:tcPr>
          <w:p w14:paraId="54CCD73A" w14:textId="1D936278"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Các sở, ngành liên quan và địa phương</w:t>
            </w:r>
          </w:p>
        </w:tc>
        <w:tc>
          <w:tcPr>
            <w:tcW w:w="2514" w:type="dxa"/>
            <w:vAlign w:val="center"/>
          </w:tcPr>
          <w:p w14:paraId="383A1E6F"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Chính phủ.</w:t>
            </w:r>
          </w:p>
          <w:p w14:paraId="5169BBA3" w14:textId="5BE3B50F"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2025</w:t>
            </w:r>
          </w:p>
        </w:tc>
        <w:tc>
          <w:tcPr>
            <w:tcW w:w="1695" w:type="dxa"/>
            <w:vAlign w:val="center"/>
          </w:tcPr>
          <w:p w14:paraId="605047CF" w14:textId="33BC4ED0"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711F9341" w14:textId="77777777" w:rsidTr="002444E3">
        <w:trPr>
          <w:gridAfter w:val="1"/>
          <w:wAfter w:w="29" w:type="dxa"/>
        </w:trPr>
        <w:tc>
          <w:tcPr>
            <w:tcW w:w="708" w:type="dxa"/>
            <w:vAlign w:val="center"/>
          </w:tcPr>
          <w:p w14:paraId="05036C7E" w14:textId="151309D4" w:rsidR="00404DCC" w:rsidRPr="00DA5A7B" w:rsidRDefault="007F64E9"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3</w:t>
            </w:r>
          </w:p>
        </w:tc>
        <w:tc>
          <w:tcPr>
            <w:tcW w:w="5247" w:type="dxa"/>
            <w:vAlign w:val="center"/>
          </w:tcPr>
          <w:p w14:paraId="6F65D9A3" w14:textId="54594AB3" w:rsidR="00404DCC" w:rsidRPr="00DA5A7B" w:rsidRDefault="00404DCC" w:rsidP="00404DCC">
            <w:pPr>
              <w:spacing w:before="0" w:after="0"/>
              <w:ind w:firstLine="0"/>
              <w:jc w:val="both"/>
              <w:rPr>
                <w:rFonts w:eastAsia="Times New Roman"/>
                <w:kern w:val="0"/>
                <w:sz w:val="26"/>
                <w:szCs w:val="26"/>
                <w:lang w:val="en-US"/>
                <w14:ligatures w14:val="none"/>
              </w:rPr>
            </w:pPr>
            <w:r w:rsidRPr="00DA5A7B">
              <w:rPr>
                <w:rFonts w:eastAsia="Times New Roman"/>
                <w:kern w:val="0"/>
                <w:sz w:val="26"/>
                <w:szCs w:val="26"/>
                <w:lang w:val="en-GB"/>
              </w:rPr>
              <w:t xml:space="preserve">Xây </w:t>
            </w:r>
            <w:r w:rsidRPr="00DA5A7B">
              <w:rPr>
                <w:rFonts w:eastAsia="Times New Roman"/>
                <w:iCs/>
                <w:kern w:val="0"/>
                <w:sz w:val="26"/>
                <w:szCs w:val="26"/>
                <w:lang w:val="en-GB"/>
              </w:rPr>
              <w:t>dựng Kế hoạch thực hiện Đề án tăng cường việc dạy và học ngoại ngữ giai đoạn 2025-2030 định hướng đến năm 2035</w:t>
            </w:r>
            <w:r w:rsidR="00BC5A1E" w:rsidRPr="00DA5A7B">
              <w:rPr>
                <w:rFonts w:eastAsia="Times New Roman"/>
                <w:iCs/>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315B4770" w14:textId="13A1EEFE"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bCs/>
                <w:kern w:val="0"/>
                <w:sz w:val="26"/>
                <w:szCs w:val="26"/>
                <w:lang w:val="en-US"/>
              </w:rPr>
              <w:t>Sở</w:t>
            </w:r>
            <w:r w:rsidRPr="00DA5A7B">
              <w:rPr>
                <w:rFonts w:eastAsia="Times New Roman"/>
                <w:bCs/>
                <w:kern w:val="0"/>
                <w:sz w:val="26"/>
                <w:szCs w:val="26"/>
                <w:lang w:val="vi-VN"/>
              </w:rPr>
              <w:t xml:space="preserve"> Giáo dục và Đào tạo</w:t>
            </w:r>
          </w:p>
        </w:tc>
        <w:tc>
          <w:tcPr>
            <w:tcW w:w="2520" w:type="dxa"/>
            <w:vAlign w:val="center"/>
          </w:tcPr>
          <w:p w14:paraId="15D06C08" w14:textId="5CF09C28"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Trường ĐH Quảng Bình, Trường CĐSP Quảng Trị, các sở, ngành liên quan và địa phương</w:t>
            </w:r>
          </w:p>
        </w:tc>
        <w:tc>
          <w:tcPr>
            <w:tcW w:w="2514" w:type="dxa"/>
            <w:vAlign w:val="center"/>
          </w:tcPr>
          <w:p w14:paraId="5CC7D457"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Chính phủ.</w:t>
            </w:r>
          </w:p>
          <w:p w14:paraId="77CD284C" w14:textId="46DFC25D"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2025</w:t>
            </w:r>
          </w:p>
        </w:tc>
        <w:tc>
          <w:tcPr>
            <w:tcW w:w="1695" w:type="dxa"/>
            <w:vAlign w:val="center"/>
          </w:tcPr>
          <w:p w14:paraId="148FF10F" w14:textId="5810DE0E"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09212FF9" w14:textId="77777777" w:rsidTr="002444E3">
        <w:trPr>
          <w:gridAfter w:val="1"/>
          <w:wAfter w:w="29" w:type="dxa"/>
        </w:trPr>
        <w:tc>
          <w:tcPr>
            <w:tcW w:w="708" w:type="dxa"/>
            <w:vAlign w:val="center"/>
          </w:tcPr>
          <w:p w14:paraId="32FF9B4D" w14:textId="086557E4" w:rsidR="00404DCC" w:rsidRPr="00DA5A7B" w:rsidRDefault="007F64E9"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4</w:t>
            </w:r>
          </w:p>
        </w:tc>
        <w:tc>
          <w:tcPr>
            <w:tcW w:w="5247" w:type="dxa"/>
            <w:vAlign w:val="center"/>
          </w:tcPr>
          <w:p w14:paraId="12F59F2F" w14:textId="13091253" w:rsidR="00404DCC" w:rsidRPr="00DA5A7B" w:rsidRDefault="00404DCC" w:rsidP="00404DCC">
            <w:pPr>
              <w:spacing w:before="0" w:after="0"/>
              <w:ind w:firstLine="0"/>
              <w:jc w:val="both"/>
              <w:rPr>
                <w:rFonts w:eastAsia="Times New Roman"/>
                <w:kern w:val="0"/>
                <w:sz w:val="26"/>
                <w:szCs w:val="26"/>
                <w:lang w:val="en-US"/>
                <w14:ligatures w14:val="none"/>
              </w:rPr>
            </w:pPr>
            <w:r w:rsidRPr="00DA5A7B">
              <w:rPr>
                <w:rFonts w:eastAsia="Times New Roman"/>
                <w:kern w:val="0"/>
                <w:sz w:val="26"/>
                <w:szCs w:val="26"/>
                <w:lang w:val="en-GB"/>
              </w:rPr>
              <w:t xml:space="preserve">Xây </w:t>
            </w:r>
            <w:r w:rsidRPr="00DA5A7B">
              <w:rPr>
                <w:rFonts w:eastAsia="Times New Roman"/>
                <w:iCs/>
                <w:kern w:val="0"/>
                <w:sz w:val="26"/>
                <w:szCs w:val="26"/>
                <w:lang w:val="en-GB"/>
              </w:rPr>
              <w:t>dựng Kế hoạch thực hiện Đề án từng bước đưa tiếng Anh trở thành ngôn ngữ thứ hai trong trường học</w:t>
            </w:r>
            <w:r w:rsidR="00BC5A1E" w:rsidRPr="00DA5A7B">
              <w:rPr>
                <w:rFonts w:eastAsia="Times New Roman"/>
                <w:iCs/>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73E8891D" w14:textId="21CC84B0"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bCs/>
                <w:kern w:val="0"/>
                <w:sz w:val="26"/>
                <w:szCs w:val="26"/>
                <w:lang w:val="en-US"/>
              </w:rPr>
              <w:t>Sở</w:t>
            </w:r>
            <w:r w:rsidRPr="00DA5A7B">
              <w:rPr>
                <w:rFonts w:eastAsia="Times New Roman"/>
                <w:bCs/>
                <w:kern w:val="0"/>
                <w:sz w:val="26"/>
                <w:szCs w:val="26"/>
                <w:lang w:val="vi-VN"/>
              </w:rPr>
              <w:t xml:space="preserve"> Giáo dục và Đào tạo</w:t>
            </w:r>
          </w:p>
        </w:tc>
        <w:tc>
          <w:tcPr>
            <w:tcW w:w="2520" w:type="dxa"/>
            <w:vAlign w:val="center"/>
          </w:tcPr>
          <w:p w14:paraId="3AE122D5" w14:textId="184F1F6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Trường ĐH Quảng Bình, Trường CĐSP Quảng Trị, các sở, ngành liên quan và địa phương</w:t>
            </w:r>
          </w:p>
        </w:tc>
        <w:tc>
          <w:tcPr>
            <w:tcW w:w="2514" w:type="dxa"/>
            <w:vAlign w:val="center"/>
          </w:tcPr>
          <w:p w14:paraId="601A67F1"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Chính phủ.</w:t>
            </w:r>
          </w:p>
          <w:p w14:paraId="6A02249C" w14:textId="189658BE"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2025</w:t>
            </w:r>
          </w:p>
        </w:tc>
        <w:tc>
          <w:tcPr>
            <w:tcW w:w="1695" w:type="dxa"/>
            <w:vAlign w:val="center"/>
          </w:tcPr>
          <w:p w14:paraId="6F436FB4" w14:textId="6612A6B6"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5E0A6F18" w14:textId="77777777" w:rsidTr="002444E3">
        <w:trPr>
          <w:gridAfter w:val="1"/>
          <w:wAfter w:w="29" w:type="dxa"/>
        </w:trPr>
        <w:tc>
          <w:tcPr>
            <w:tcW w:w="708" w:type="dxa"/>
            <w:vAlign w:val="center"/>
          </w:tcPr>
          <w:p w14:paraId="4356EBD6" w14:textId="7C2DEA9C" w:rsidR="00404DCC" w:rsidRPr="00DA5A7B" w:rsidRDefault="007F64E9"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5</w:t>
            </w:r>
          </w:p>
        </w:tc>
        <w:tc>
          <w:tcPr>
            <w:tcW w:w="5247" w:type="dxa"/>
            <w:vAlign w:val="center"/>
          </w:tcPr>
          <w:p w14:paraId="78A23633" w14:textId="693D079A" w:rsidR="00404DCC" w:rsidRPr="00DA5A7B" w:rsidRDefault="00404DCC" w:rsidP="00404DCC">
            <w:pPr>
              <w:spacing w:before="0" w:after="0"/>
              <w:ind w:firstLine="0"/>
              <w:jc w:val="both"/>
              <w:rPr>
                <w:rFonts w:eastAsia="Times New Roman"/>
                <w:kern w:val="0"/>
                <w:sz w:val="26"/>
                <w:szCs w:val="26"/>
                <w:lang w:val="en-US"/>
                <w14:ligatures w14:val="none"/>
              </w:rPr>
            </w:pPr>
            <w:r w:rsidRPr="00DA5A7B">
              <w:rPr>
                <w:rFonts w:eastAsia="Times New Roman"/>
                <w:kern w:val="0"/>
                <w:sz w:val="26"/>
                <w:szCs w:val="26"/>
                <w:lang w:val="en-GB"/>
              </w:rPr>
              <w:t xml:space="preserve">Xây </w:t>
            </w:r>
            <w:r w:rsidRPr="00DA5A7B">
              <w:rPr>
                <w:rFonts w:eastAsia="Times New Roman"/>
                <w:iCs/>
                <w:kern w:val="0"/>
                <w:sz w:val="26"/>
                <w:szCs w:val="26"/>
                <w:lang w:val="en-GB"/>
              </w:rPr>
              <w:t>dựng Kế hoạch thực hiện Đề án dạy ngôn ngữ của các nước láng giềng</w:t>
            </w:r>
            <w:r w:rsidR="00BC5A1E" w:rsidRPr="00DA5A7B">
              <w:rPr>
                <w:rFonts w:eastAsia="Times New Roman"/>
                <w:iCs/>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02062AFB" w14:textId="450DC324"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bCs/>
                <w:kern w:val="0"/>
                <w:sz w:val="26"/>
                <w:szCs w:val="26"/>
                <w:lang w:val="en-US"/>
              </w:rPr>
              <w:t>Sở</w:t>
            </w:r>
            <w:r w:rsidRPr="00DA5A7B">
              <w:rPr>
                <w:rFonts w:eastAsia="Times New Roman"/>
                <w:bCs/>
                <w:kern w:val="0"/>
                <w:sz w:val="26"/>
                <w:szCs w:val="26"/>
                <w:lang w:val="vi-VN"/>
              </w:rPr>
              <w:t xml:space="preserve"> Giáo dục và Đào tạo</w:t>
            </w:r>
          </w:p>
        </w:tc>
        <w:tc>
          <w:tcPr>
            <w:tcW w:w="2520" w:type="dxa"/>
            <w:vAlign w:val="center"/>
          </w:tcPr>
          <w:p w14:paraId="41AB9AC0" w14:textId="3C041AA3"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Trường ĐH Quảng Bình, Trường CĐSP Quảng Trị, các sở, ngành liên quan và địa phương</w:t>
            </w:r>
          </w:p>
        </w:tc>
        <w:tc>
          <w:tcPr>
            <w:tcW w:w="2514" w:type="dxa"/>
            <w:vAlign w:val="center"/>
          </w:tcPr>
          <w:p w14:paraId="352678D1"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Chính phủ.</w:t>
            </w:r>
          </w:p>
          <w:p w14:paraId="6F5CA119" w14:textId="1FF5C0B2"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2026</w:t>
            </w:r>
          </w:p>
        </w:tc>
        <w:tc>
          <w:tcPr>
            <w:tcW w:w="1695" w:type="dxa"/>
            <w:vAlign w:val="center"/>
          </w:tcPr>
          <w:p w14:paraId="4F9D3BC2" w14:textId="33B5FD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7F3AFEFD" w14:textId="77777777" w:rsidTr="002444E3">
        <w:trPr>
          <w:gridAfter w:val="1"/>
          <w:wAfter w:w="29" w:type="dxa"/>
        </w:trPr>
        <w:tc>
          <w:tcPr>
            <w:tcW w:w="708" w:type="dxa"/>
            <w:vAlign w:val="center"/>
          </w:tcPr>
          <w:p w14:paraId="2497EBB4" w14:textId="323E6821" w:rsidR="00404DCC" w:rsidRPr="00DA5A7B" w:rsidRDefault="00ED50B7"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lastRenderedPageBreak/>
              <w:t>6</w:t>
            </w:r>
          </w:p>
        </w:tc>
        <w:tc>
          <w:tcPr>
            <w:tcW w:w="5247" w:type="dxa"/>
            <w:vAlign w:val="center"/>
          </w:tcPr>
          <w:p w14:paraId="733A15E7" w14:textId="2B0EC693" w:rsidR="00404DCC" w:rsidRPr="00DA5A7B" w:rsidRDefault="00404DCC" w:rsidP="00404DCC">
            <w:pPr>
              <w:spacing w:before="0" w:after="0"/>
              <w:ind w:firstLine="0"/>
              <w:jc w:val="both"/>
              <w:rPr>
                <w:rFonts w:eastAsia="Times New Roman"/>
                <w:kern w:val="0"/>
                <w:sz w:val="26"/>
                <w:szCs w:val="26"/>
                <w:lang w:val="en-US"/>
                <w14:ligatures w14:val="none"/>
              </w:rPr>
            </w:pPr>
            <w:r w:rsidRPr="00DA5A7B">
              <w:rPr>
                <w:rFonts w:eastAsia="Times New Roman"/>
                <w:kern w:val="0"/>
                <w:sz w:val="26"/>
                <w:szCs w:val="26"/>
                <w:lang w:val="en-GB"/>
              </w:rPr>
              <w:t xml:space="preserve">Xây </w:t>
            </w:r>
            <w:r w:rsidRPr="00DA5A7B">
              <w:rPr>
                <w:rFonts w:eastAsia="Times New Roman"/>
                <w:iCs/>
                <w:kern w:val="0"/>
                <w:sz w:val="26"/>
                <w:szCs w:val="26"/>
                <w:lang w:val="en-GB"/>
              </w:rPr>
              <w:t>dựng Kế hoạch thực hiện Đề án phát hiện và bồi dưỡng nhân tài trẻ Việt Nam</w:t>
            </w:r>
            <w:r w:rsidR="00BC5A1E" w:rsidRPr="00DA5A7B">
              <w:rPr>
                <w:rFonts w:eastAsia="Times New Roman"/>
                <w:iCs/>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166743FE" w14:textId="4547BE1F"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bCs/>
                <w:kern w:val="0"/>
                <w:sz w:val="26"/>
                <w:szCs w:val="26"/>
                <w:lang w:val="en-US"/>
              </w:rPr>
              <w:t>Sở</w:t>
            </w:r>
            <w:r w:rsidRPr="00DA5A7B">
              <w:rPr>
                <w:rFonts w:eastAsia="Times New Roman"/>
                <w:bCs/>
                <w:kern w:val="0"/>
                <w:sz w:val="26"/>
                <w:szCs w:val="26"/>
                <w:lang w:val="vi-VN"/>
              </w:rPr>
              <w:t xml:space="preserve"> Giáo dục và Đào tạo</w:t>
            </w:r>
          </w:p>
        </w:tc>
        <w:tc>
          <w:tcPr>
            <w:tcW w:w="2520" w:type="dxa"/>
            <w:vAlign w:val="center"/>
          </w:tcPr>
          <w:p w14:paraId="12A83188" w14:textId="22B6844E"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Các sở, ngành liên quan và địa phương</w:t>
            </w:r>
          </w:p>
        </w:tc>
        <w:tc>
          <w:tcPr>
            <w:tcW w:w="2514" w:type="dxa"/>
            <w:vAlign w:val="center"/>
          </w:tcPr>
          <w:p w14:paraId="79FC0F50"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Chính phủ.</w:t>
            </w:r>
          </w:p>
          <w:p w14:paraId="5980E21B" w14:textId="691460FE"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2027</w:t>
            </w:r>
          </w:p>
        </w:tc>
        <w:tc>
          <w:tcPr>
            <w:tcW w:w="1695" w:type="dxa"/>
            <w:vAlign w:val="center"/>
          </w:tcPr>
          <w:p w14:paraId="406F0C63" w14:textId="3B5D41E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3C3B768D" w14:textId="77777777" w:rsidTr="002444E3">
        <w:tc>
          <w:tcPr>
            <w:tcW w:w="708" w:type="dxa"/>
            <w:vAlign w:val="center"/>
          </w:tcPr>
          <w:p w14:paraId="1CC0ADC7" w14:textId="04367996" w:rsidR="00C4246C" w:rsidRPr="00DA5A7B" w:rsidRDefault="00C4246C" w:rsidP="00C4246C">
            <w:pPr>
              <w:spacing w:before="0" w:after="0"/>
              <w:ind w:firstLine="0"/>
              <w:jc w:val="center"/>
              <w:rPr>
                <w:rFonts w:eastAsia="Times New Roman"/>
                <w:b/>
                <w:kern w:val="0"/>
                <w:sz w:val="26"/>
                <w:szCs w:val="26"/>
                <w:lang w:val="en-US"/>
                <w14:ligatures w14:val="none"/>
              </w:rPr>
            </w:pPr>
            <w:r w:rsidRPr="00DA5A7B">
              <w:rPr>
                <w:rFonts w:eastAsia="Times New Roman"/>
                <w:b/>
                <w:kern w:val="0"/>
                <w:sz w:val="26"/>
                <w:szCs w:val="26"/>
                <w:lang w:val="en-US"/>
                <w14:ligatures w14:val="none"/>
              </w:rPr>
              <w:t>VI</w:t>
            </w:r>
          </w:p>
        </w:tc>
        <w:tc>
          <w:tcPr>
            <w:tcW w:w="14273" w:type="dxa"/>
            <w:gridSpan w:val="6"/>
            <w:vAlign w:val="center"/>
          </w:tcPr>
          <w:p w14:paraId="1B0C26DC" w14:textId="5AA3E451" w:rsidR="00C4246C" w:rsidRPr="00DA5A7B" w:rsidRDefault="00C4246C" w:rsidP="00C4246C">
            <w:pPr>
              <w:spacing w:before="0" w:after="0"/>
              <w:ind w:firstLine="0"/>
              <w:jc w:val="both"/>
              <w:rPr>
                <w:rFonts w:eastAsia="Times New Roman"/>
                <w:kern w:val="0"/>
                <w:sz w:val="26"/>
                <w:szCs w:val="26"/>
                <w:lang w:val="en-US"/>
                <w14:ligatures w14:val="none"/>
              </w:rPr>
            </w:pPr>
            <w:r w:rsidRPr="00DA5A7B">
              <w:rPr>
                <w:b/>
                <w:bCs/>
                <w:sz w:val="26"/>
                <w:szCs w:val="26"/>
              </w:rPr>
              <w:t>Sắp xếp, cải cách, hiện đại hóa giáo dục nghề nghiệp, tạo đột phá phát triển nguồn nhân lực có kỹ năng nghề cao</w:t>
            </w:r>
          </w:p>
        </w:tc>
      </w:tr>
      <w:tr w:rsidR="00DA5A7B" w:rsidRPr="00DA5A7B" w14:paraId="44201236" w14:textId="77777777" w:rsidTr="002444E3">
        <w:trPr>
          <w:gridAfter w:val="1"/>
          <w:wAfter w:w="29" w:type="dxa"/>
        </w:trPr>
        <w:tc>
          <w:tcPr>
            <w:tcW w:w="708" w:type="dxa"/>
            <w:vAlign w:val="center"/>
          </w:tcPr>
          <w:p w14:paraId="45D22696" w14:textId="16C94A8F" w:rsidR="00404DCC" w:rsidRPr="00DA5A7B" w:rsidRDefault="00ED50B7"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1</w:t>
            </w:r>
          </w:p>
        </w:tc>
        <w:tc>
          <w:tcPr>
            <w:tcW w:w="5247" w:type="dxa"/>
            <w:vAlign w:val="center"/>
          </w:tcPr>
          <w:p w14:paraId="2A1F2854" w14:textId="6C36C2E7" w:rsidR="00404DCC" w:rsidRPr="00DA5A7B" w:rsidRDefault="00404DCC" w:rsidP="00404DCC">
            <w:pPr>
              <w:spacing w:before="0" w:after="0"/>
              <w:ind w:firstLine="0"/>
              <w:jc w:val="both"/>
              <w:rPr>
                <w:rFonts w:eastAsia="Times New Roman"/>
                <w:kern w:val="0"/>
                <w:sz w:val="26"/>
                <w:szCs w:val="26"/>
                <w:lang w:val="en-US"/>
                <w14:ligatures w14:val="none"/>
              </w:rPr>
            </w:pPr>
            <w:r w:rsidRPr="00DA5A7B">
              <w:rPr>
                <w:rFonts w:eastAsia="Times New Roman"/>
                <w:kern w:val="0"/>
                <w:sz w:val="26"/>
                <w:szCs w:val="26"/>
                <w:lang w:val="en-GB"/>
              </w:rPr>
              <w:t>Xây dựng Kế hoạch thực hiên Đề án phát triển hệ thống các cơ sở giáo dục nghề nghiệp chất lượng cao gồm các trường chất lượng cao, trường thực hiện chức năng của trung tâm vùng, trung tâm quốc gia đào tạo và thực hành nghề chất lượng cao</w:t>
            </w:r>
            <w:r w:rsidR="00BC5A1E" w:rsidRPr="00DA5A7B">
              <w:rPr>
                <w:rFonts w:eastAsia="Times New Roman"/>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085ADE35" w14:textId="6C65FB9D"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pt-BR"/>
              </w:rPr>
              <w:t>Sở Giáo dục và Đào tạo</w:t>
            </w:r>
          </w:p>
        </w:tc>
        <w:tc>
          <w:tcPr>
            <w:tcW w:w="2520" w:type="dxa"/>
            <w:vAlign w:val="center"/>
          </w:tcPr>
          <w:p w14:paraId="210B59DE" w14:textId="1C170596"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Các sở, ngành liên quan và các cơ sở giáo dục nghề nghiệp</w:t>
            </w:r>
          </w:p>
        </w:tc>
        <w:tc>
          <w:tcPr>
            <w:tcW w:w="2514" w:type="dxa"/>
            <w:vAlign w:val="center"/>
          </w:tcPr>
          <w:p w14:paraId="3E01A4DF"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Chính phủ.</w:t>
            </w:r>
          </w:p>
          <w:p w14:paraId="4B835F7B" w14:textId="1510EEAC"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2025</w:t>
            </w:r>
          </w:p>
        </w:tc>
        <w:tc>
          <w:tcPr>
            <w:tcW w:w="1695" w:type="dxa"/>
            <w:vAlign w:val="center"/>
          </w:tcPr>
          <w:p w14:paraId="09F2D69E" w14:textId="530DCC00"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51785DA3" w14:textId="77777777" w:rsidTr="002444E3">
        <w:trPr>
          <w:gridAfter w:val="1"/>
          <w:wAfter w:w="29" w:type="dxa"/>
        </w:trPr>
        <w:tc>
          <w:tcPr>
            <w:tcW w:w="708" w:type="dxa"/>
            <w:vAlign w:val="center"/>
          </w:tcPr>
          <w:p w14:paraId="302B546C" w14:textId="43098A15" w:rsidR="00404DCC" w:rsidRPr="00DA5A7B" w:rsidRDefault="00ED50B7"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2</w:t>
            </w:r>
          </w:p>
        </w:tc>
        <w:tc>
          <w:tcPr>
            <w:tcW w:w="5247" w:type="dxa"/>
            <w:vAlign w:val="center"/>
          </w:tcPr>
          <w:p w14:paraId="0952910C" w14:textId="21273070" w:rsidR="00404DCC" w:rsidRPr="00DA5A7B" w:rsidRDefault="00404DCC" w:rsidP="00ED50B7">
            <w:pPr>
              <w:spacing w:before="0" w:after="0"/>
              <w:ind w:firstLine="0"/>
              <w:jc w:val="both"/>
              <w:rPr>
                <w:rFonts w:eastAsia="Times New Roman"/>
                <w:kern w:val="0"/>
                <w:sz w:val="26"/>
                <w:szCs w:val="26"/>
                <w:lang w:val="en-US"/>
                <w14:ligatures w14:val="none"/>
              </w:rPr>
            </w:pPr>
            <w:r w:rsidRPr="00DA5A7B">
              <w:rPr>
                <w:rFonts w:eastAsia="Times New Roman"/>
                <w:kern w:val="0"/>
                <w:sz w:val="26"/>
                <w:szCs w:val="26"/>
                <w:lang w:val="en-GB"/>
              </w:rPr>
              <w:t xml:space="preserve">Xây dựng Kế hoạch thực hiện Đề án triển khai, đánh giá và tổ chức đào tạo nguồn nhân lực chất lượng cao, các ngành nghề mới, kỹ năng mới, kỹ năng tương lai, </w:t>
            </w:r>
            <w:r w:rsidR="00ED50B7" w:rsidRPr="00DA5A7B">
              <w:rPr>
                <w:rFonts w:eastAsia="Times New Roman"/>
                <w:kern w:val="0"/>
                <w:sz w:val="26"/>
                <w:szCs w:val="26"/>
                <w:lang w:val="en-GB"/>
              </w:rPr>
              <w:t>b</w:t>
            </w:r>
            <w:r w:rsidRPr="00DA5A7B">
              <w:rPr>
                <w:rFonts w:eastAsia="Times New Roman"/>
                <w:kern w:val="0"/>
                <w:sz w:val="26"/>
                <w:szCs w:val="26"/>
                <w:lang w:val="en-GB"/>
              </w:rPr>
              <w:t>ảo đảm phát triển kinh tế tri thức, kinh tế số, kinh tế xanh, kinh tế tuần hoàn</w:t>
            </w:r>
            <w:r w:rsidR="00BC5A1E" w:rsidRPr="00DA5A7B">
              <w:rPr>
                <w:rFonts w:eastAsia="Times New Roman"/>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3F933CB8" w14:textId="0DEDA511"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pt-BR"/>
              </w:rPr>
              <w:t>Sở Giáo dục và Đào tạo</w:t>
            </w:r>
          </w:p>
        </w:tc>
        <w:tc>
          <w:tcPr>
            <w:tcW w:w="2520" w:type="dxa"/>
            <w:vAlign w:val="center"/>
          </w:tcPr>
          <w:p w14:paraId="0E8D4400" w14:textId="0CE94883"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Các sở, ngành liên quan và các cơ sở giáo dục nghề nghiệp</w:t>
            </w:r>
          </w:p>
        </w:tc>
        <w:tc>
          <w:tcPr>
            <w:tcW w:w="2514" w:type="dxa"/>
            <w:vAlign w:val="center"/>
          </w:tcPr>
          <w:p w14:paraId="5D84608D"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Chính phủ.</w:t>
            </w:r>
          </w:p>
          <w:p w14:paraId="5C766FB7" w14:textId="3A78E9E6"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2026</w:t>
            </w:r>
          </w:p>
        </w:tc>
        <w:tc>
          <w:tcPr>
            <w:tcW w:w="1695" w:type="dxa"/>
            <w:vAlign w:val="center"/>
          </w:tcPr>
          <w:p w14:paraId="46A8B6C4" w14:textId="5357EAF9"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20BBF582" w14:textId="77777777" w:rsidTr="002444E3">
        <w:trPr>
          <w:gridAfter w:val="1"/>
          <w:wAfter w:w="29" w:type="dxa"/>
        </w:trPr>
        <w:tc>
          <w:tcPr>
            <w:tcW w:w="708" w:type="dxa"/>
            <w:vAlign w:val="center"/>
          </w:tcPr>
          <w:p w14:paraId="5E7BDAA2" w14:textId="58855869" w:rsidR="00404DCC" w:rsidRPr="00DA5A7B" w:rsidRDefault="00ED50B7"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3</w:t>
            </w:r>
          </w:p>
        </w:tc>
        <w:tc>
          <w:tcPr>
            <w:tcW w:w="5247" w:type="dxa"/>
            <w:vAlign w:val="center"/>
          </w:tcPr>
          <w:p w14:paraId="507F6499" w14:textId="7D261957" w:rsidR="00404DCC" w:rsidRPr="00DA5A7B" w:rsidRDefault="00404DCC" w:rsidP="00404DCC">
            <w:pPr>
              <w:spacing w:before="0" w:after="0"/>
              <w:ind w:firstLine="0"/>
              <w:jc w:val="both"/>
              <w:rPr>
                <w:rFonts w:eastAsia="Times New Roman"/>
                <w:kern w:val="0"/>
                <w:sz w:val="26"/>
                <w:szCs w:val="26"/>
                <w:lang w:val="en-US"/>
                <w14:ligatures w14:val="none"/>
              </w:rPr>
            </w:pPr>
            <w:r w:rsidRPr="00DA5A7B">
              <w:rPr>
                <w:rFonts w:eastAsia="Times New Roman"/>
                <w:kern w:val="0"/>
                <w:sz w:val="26"/>
                <w:szCs w:val="26"/>
                <w:lang w:val="en-GB"/>
              </w:rPr>
              <w:t>Xây dựng Kế hoạch thực hiện Chương trình đào tạo nghề chất lượng cao cho đồng bào dân tộc thiểu số ở các ngành nghề phù hợp</w:t>
            </w:r>
            <w:r w:rsidR="00BC5A1E" w:rsidRPr="00DA5A7B">
              <w:rPr>
                <w:rFonts w:eastAsia="Times New Roman"/>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42432310" w14:textId="6F4F5F1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pt-BR"/>
              </w:rPr>
              <w:t>Sở Giáo dục và Đào tạo</w:t>
            </w:r>
          </w:p>
        </w:tc>
        <w:tc>
          <w:tcPr>
            <w:tcW w:w="2520" w:type="dxa"/>
            <w:vAlign w:val="center"/>
          </w:tcPr>
          <w:p w14:paraId="24A502B8" w14:textId="52FFF6FB"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Các sở, ngành liên quan và các cơ sở giáo dục nghề nghiệp</w:t>
            </w:r>
          </w:p>
        </w:tc>
        <w:tc>
          <w:tcPr>
            <w:tcW w:w="2514" w:type="dxa"/>
            <w:vAlign w:val="center"/>
          </w:tcPr>
          <w:p w14:paraId="334B211F"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Chính phủ.</w:t>
            </w:r>
          </w:p>
          <w:p w14:paraId="69660184" w14:textId="3E10D6F3"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2027</w:t>
            </w:r>
          </w:p>
        </w:tc>
        <w:tc>
          <w:tcPr>
            <w:tcW w:w="1695" w:type="dxa"/>
            <w:vAlign w:val="center"/>
          </w:tcPr>
          <w:p w14:paraId="09551965" w14:textId="6EDE3D8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770FFF0B" w14:textId="77777777" w:rsidTr="002444E3">
        <w:tc>
          <w:tcPr>
            <w:tcW w:w="708" w:type="dxa"/>
            <w:vAlign w:val="center"/>
          </w:tcPr>
          <w:p w14:paraId="62F36110" w14:textId="368FDDD4" w:rsidR="007645FF" w:rsidRPr="00DA5A7B" w:rsidRDefault="007645FF" w:rsidP="007645FF">
            <w:pPr>
              <w:spacing w:before="0" w:after="0"/>
              <w:ind w:firstLine="0"/>
              <w:jc w:val="center"/>
              <w:rPr>
                <w:rFonts w:eastAsia="Times New Roman"/>
                <w:kern w:val="0"/>
                <w:sz w:val="26"/>
                <w:szCs w:val="26"/>
                <w:lang w:val="en-US"/>
                <w14:ligatures w14:val="none"/>
              </w:rPr>
            </w:pPr>
            <w:r w:rsidRPr="00DA5A7B">
              <w:rPr>
                <w:rFonts w:eastAsia="Times New Roman"/>
                <w:b/>
                <w:kern w:val="0"/>
                <w:sz w:val="26"/>
                <w:szCs w:val="26"/>
                <w:lang w:val="en-US"/>
                <w14:ligatures w14:val="none"/>
              </w:rPr>
              <w:t>VII</w:t>
            </w:r>
          </w:p>
        </w:tc>
        <w:tc>
          <w:tcPr>
            <w:tcW w:w="14273" w:type="dxa"/>
            <w:gridSpan w:val="6"/>
            <w:vAlign w:val="center"/>
          </w:tcPr>
          <w:p w14:paraId="60F02032" w14:textId="483DCDC8" w:rsidR="007645FF" w:rsidRPr="00DA5A7B" w:rsidRDefault="007645FF" w:rsidP="007645FF">
            <w:pPr>
              <w:spacing w:before="0" w:after="0"/>
              <w:ind w:firstLine="0"/>
              <w:jc w:val="both"/>
              <w:rPr>
                <w:rFonts w:eastAsia="Times New Roman"/>
                <w:kern w:val="0"/>
                <w:sz w:val="26"/>
                <w:szCs w:val="26"/>
                <w:lang w:val="en-US"/>
                <w14:ligatures w14:val="none"/>
              </w:rPr>
            </w:pPr>
            <w:r w:rsidRPr="00DA5A7B">
              <w:rPr>
                <w:b/>
                <w:sz w:val="26"/>
                <w:szCs w:val="26"/>
              </w:rPr>
              <w:t>Xây dựng Trường Đại học Quảng Bình và các trường cao đẳng trên địa bàn tỉnh trở thành các trung tâm nghiên cứu, đổi mới sáng tạo, khởi nghiệp</w:t>
            </w:r>
            <w:r w:rsidRPr="00DA5A7B">
              <w:rPr>
                <w:b/>
                <w:bCs/>
                <w:sz w:val="26"/>
                <w:szCs w:val="26"/>
              </w:rPr>
              <w:t>, tạo đột phá phát triển nhân lực trình độ cao và nhân tài, dẫn dắt nghiên cứu, đổi mới sáng tạo</w:t>
            </w:r>
          </w:p>
        </w:tc>
      </w:tr>
      <w:tr w:rsidR="00DA5A7B" w:rsidRPr="00DA5A7B" w14:paraId="2E19C820" w14:textId="77777777" w:rsidTr="002444E3">
        <w:trPr>
          <w:gridAfter w:val="1"/>
          <w:wAfter w:w="29" w:type="dxa"/>
        </w:trPr>
        <w:tc>
          <w:tcPr>
            <w:tcW w:w="708" w:type="dxa"/>
            <w:vAlign w:val="center"/>
          </w:tcPr>
          <w:p w14:paraId="74B6157D" w14:textId="5232141B" w:rsidR="00404DCC" w:rsidRPr="00DA5A7B" w:rsidRDefault="00ED50B7"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1</w:t>
            </w:r>
          </w:p>
        </w:tc>
        <w:tc>
          <w:tcPr>
            <w:tcW w:w="5247" w:type="dxa"/>
            <w:vAlign w:val="center"/>
          </w:tcPr>
          <w:p w14:paraId="08634490" w14:textId="6C91BDA7" w:rsidR="00404DCC" w:rsidRPr="00DA5A7B" w:rsidRDefault="00404DCC" w:rsidP="00404DCC">
            <w:pPr>
              <w:spacing w:before="0" w:after="0"/>
              <w:ind w:firstLine="0"/>
              <w:jc w:val="both"/>
              <w:rPr>
                <w:rFonts w:eastAsia="Times New Roman"/>
                <w:kern w:val="0"/>
                <w:sz w:val="26"/>
                <w:szCs w:val="26"/>
                <w:lang w:val="en-GB"/>
              </w:rPr>
            </w:pPr>
            <w:r w:rsidRPr="00DA5A7B">
              <w:rPr>
                <w:rFonts w:eastAsia="Times New Roman"/>
                <w:kern w:val="0"/>
                <w:sz w:val="26"/>
                <w:szCs w:val="26"/>
                <w:lang w:val="en-GB"/>
              </w:rPr>
              <w:t>Xây dựng Kế hoạch thực hiện Đề án sắp xếp, tổ chức lại hệ thống cơ sở giáo dục đại học</w:t>
            </w:r>
            <w:r w:rsidR="00BC5A1E" w:rsidRPr="00DA5A7B">
              <w:rPr>
                <w:rFonts w:eastAsia="Times New Roman"/>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634A0E5E" w14:textId="2843CD65" w:rsidR="00404DCC" w:rsidRPr="00DA5A7B" w:rsidRDefault="00404DCC" w:rsidP="00404DCC">
            <w:pPr>
              <w:spacing w:before="0" w:after="0"/>
              <w:ind w:firstLine="0"/>
              <w:jc w:val="center"/>
              <w:rPr>
                <w:rFonts w:eastAsia="Times New Roman"/>
                <w:kern w:val="0"/>
                <w:sz w:val="26"/>
                <w:szCs w:val="26"/>
                <w:lang w:val="pt-BR"/>
              </w:rPr>
            </w:pPr>
            <w:r w:rsidRPr="00DA5A7B">
              <w:rPr>
                <w:rFonts w:eastAsia="Times New Roman"/>
                <w:iCs/>
                <w:kern w:val="0"/>
                <w:sz w:val="26"/>
                <w:szCs w:val="26"/>
                <w:lang w:val="en-GB"/>
              </w:rPr>
              <w:t>Trường Đại học Quảng Bình</w:t>
            </w:r>
          </w:p>
        </w:tc>
        <w:tc>
          <w:tcPr>
            <w:tcW w:w="2520" w:type="dxa"/>
            <w:vAlign w:val="center"/>
          </w:tcPr>
          <w:p w14:paraId="2B1625FC" w14:textId="6A0A4662"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 xml:space="preserve">Sở </w:t>
            </w:r>
            <w:r w:rsidR="002444E3" w:rsidRPr="00DA5A7B">
              <w:rPr>
                <w:rFonts w:eastAsia="Times New Roman"/>
                <w:bCs/>
                <w:kern w:val="0"/>
                <w:sz w:val="26"/>
                <w:szCs w:val="26"/>
                <w:lang w:val="vi-VN"/>
              </w:rPr>
              <w:t>Giáo dục và Đào tạo</w:t>
            </w:r>
            <w:r w:rsidRPr="00DA5A7B">
              <w:rPr>
                <w:rFonts w:eastAsia="Times New Roman"/>
                <w:iCs/>
                <w:kern w:val="0"/>
                <w:sz w:val="26"/>
                <w:szCs w:val="26"/>
                <w:lang w:val="en-GB"/>
              </w:rPr>
              <w:t>, Sở Nội vụ, Trường CĐSP Quảng Trị, các sở, ngành</w:t>
            </w:r>
            <w:r w:rsidRPr="00DA5A7B">
              <w:rPr>
                <w:rFonts w:eastAsia="Times New Roman"/>
                <w:iCs/>
                <w:spacing w:val="-4"/>
                <w:kern w:val="0"/>
                <w:sz w:val="26"/>
                <w:szCs w:val="26"/>
                <w:lang w:val="it-IT"/>
              </w:rPr>
              <w:t xml:space="preserve"> liên </w:t>
            </w:r>
          </w:p>
        </w:tc>
        <w:tc>
          <w:tcPr>
            <w:tcW w:w="2514" w:type="dxa"/>
            <w:vAlign w:val="center"/>
          </w:tcPr>
          <w:p w14:paraId="3D24116E"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Thủ tướng Chính phủ.</w:t>
            </w:r>
          </w:p>
          <w:p w14:paraId="0BBBF55D" w14:textId="2BBD806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2026</w:t>
            </w:r>
          </w:p>
        </w:tc>
        <w:tc>
          <w:tcPr>
            <w:tcW w:w="1695" w:type="dxa"/>
            <w:vAlign w:val="center"/>
          </w:tcPr>
          <w:p w14:paraId="44C0A8D5" w14:textId="444714A1"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058A6A99" w14:textId="77777777" w:rsidTr="002444E3">
        <w:trPr>
          <w:gridAfter w:val="1"/>
          <w:wAfter w:w="29" w:type="dxa"/>
        </w:trPr>
        <w:tc>
          <w:tcPr>
            <w:tcW w:w="708" w:type="dxa"/>
            <w:vAlign w:val="center"/>
          </w:tcPr>
          <w:p w14:paraId="40285C33" w14:textId="605323FE" w:rsidR="00404DCC" w:rsidRPr="00DA5A7B" w:rsidRDefault="00ED50B7"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2</w:t>
            </w:r>
          </w:p>
        </w:tc>
        <w:tc>
          <w:tcPr>
            <w:tcW w:w="5247" w:type="dxa"/>
            <w:vAlign w:val="center"/>
          </w:tcPr>
          <w:p w14:paraId="6765E6C5" w14:textId="66E45233" w:rsidR="00404DCC" w:rsidRPr="00DA5A7B" w:rsidRDefault="00404DCC" w:rsidP="00404DCC">
            <w:pPr>
              <w:spacing w:before="0" w:after="0"/>
              <w:ind w:firstLine="0"/>
              <w:jc w:val="both"/>
              <w:rPr>
                <w:rFonts w:eastAsia="Times New Roman"/>
                <w:kern w:val="0"/>
                <w:sz w:val="26"/>
                <w:szCs w:val="26"/>
                <w:lang w:val="en-GB"/>
              </w:rPr>
            </w:pPr>
            <w:r w:rsidRPr="00DA5A7B">
              <w:rPr>
                <w:rFonts w:eastAsia="Times New Roman"/>
                <w:kern w:val="0"/>
                <w:sz w:val="26"/>
                <w:szCs w:val="26"/>
                <w:lang w:val="en-GB"/>
              </w:rPr>
              <w:t xml:space="preserve">Xây dựng Kế hoạch thực hiện Đề án phát triển một số cơ sở giáo dục đại học trở thành chủ thể nghiên cứu mạnh; xây dựng trung tâm đào tạo tiên tiến chuyên sâu về trí tuệ nhân tạo, trung </w:t>
            </w:r>
            <w:r w:rsidRPr="00DA5A7B">
              <w:rPr>
                <w:rFonts w:eastAsia="Times New Roman"/>
                <w:kern w:val="0"/>
                <w:sz w:val="26"/>
                <w:szCs w:val="26"/>
                <w:lang w:val="en-GB"/>
              </w:rPr>
              <w:lastRenderedPageBreak/>
              <w:t>tâm nghiên cứu xuất sắc, trung tâm đổi mới sáng tạo và khởi nghiệp tại các cơ sở giáo dục đại học trọng điểm, cơ sở đào tạo giáo viên</w:t>
            </w:r>
            <w:r w:rsidR="00BC5A1E" w:rsidRPr="00DA5A7B">
              <w:rPr>
                <w:rFonts w:eastAsia="Times New Roman"/>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4B52F007" w14:textId="4DDE2DD6" w:rsidR="00404DCC" w:rsidRPr="00DA5A7B" w:rsidRDefault="00404DCC" w:rsidP="00404DCC">
            <w:pPr>
              <w:spacing w:before="0" w:after="0"/>
              <w:ind w:firstLine="0"/>
              <w:jc w:val="center"/>
              <w:rPr>
                <w:rFonts w:eastAsia="Times New Roman"/>
                <w:kern w:val="0"/>
                <w:sz w:val="26"/>
                <w:szCs w:val="26"/>
                <w:lang w:val="pt-BR"/>
              </w:rPr>
            </w:pPr>
            <w:r w:rsidRPr="00DA5A7B">
              <w:rPr>
                <w:rFonts w:eastAsia="Times New Roman"/>
                <w:iCs/>
                <w:kern w:val="0"/>
                <w:sz w:val="26"/>
                <w:szCs w:val="26"/>
                <w:lang w:val="en-GB"/>
              </w:rPr>
              <w:lastRenderedPageBreak/>
              <w:t>Trường Đại học Quảng Bình</w:t>
            </w:r>
          </w:p>
        </w:tc>
        <w:tc>
          <w:tcPr>
            <w:tcW w:w="2520" w:type="dxa"/>
            <w:vAlign w:val="center"/>
          </w:tcPr>
          <w:p w14:paraId="47CF1BED" w14:textId="5E76CA96"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 xml:space="preserve">Sở </w:t>
            </w:r>
            <w:r w:rsidR="002444E3" w:rsidRPr="00DA5A7B">
              <w:rPr>
                <w:rFonts w:eastAsia="Times New Roman"/>
                <w:bCs/>
                <w:kern w:val="0"/>
                <w:sz w:val="26"/>
                <w:szCs w:val="26"/>
                <w:lang w:val="vi-VN"/>
              </w:rPr>
              <w:t>Giáo dục và Đào tạo</w:t>
            </w:r>
            <w:r w:rsidRPr="00DA5A7B">
              <w:rPr>
                <w:rFonts w:eastAsia="Times New Roman"/>
                <w:iCs/>
                <w:kern w:val="0"/>
                <w:sz w:val="26"/>
                <w:szCs w:val="26"/>
                <w:lang w:val="en-GB"/>
              </w:rPr>
              <w:t>, Sở Nội vụ, Trường CĐSP Quảng Trị, các sở, ngành</w:t>
            </w:r>
            <w:r w:rsidRPr="00DA5A7B">
              <w:rPr>
                <w:rFonts w:eastAsia="Times New Roman"/>
                <w:iCs/>
                <w:spacing w:val="-4"/>
                <w:kern w:val="0"/>
                <w:sz w:val="26"/>
                <w:szCs w:val="26"/>
                <w:lang w:val="it-IT"/>
              </w:rPr>
              <w:t xml:space="preserve"> liên </w:t>
            </w:r>
          </w:p>
        </w:tc>
        <w:tc>
          <w:tcPr>
            <w:tcW w:w="2514" w:type="dxa"/>
            <w:vAlign w:val="center"/>
          </w:tcPr>
          <w:p w14:paraId="5BB11C66"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Thủ tướng Chính phủ.</w:t>
            </w:r>
          </w:p>
          <w:p w14:paraId="6F6F35B3" w14:textId="13828D98"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2025</w:t>
            </w:r>
          </w:p>
        </w:tc>
        <w:tc>
          <w:tcPr>
            <w:tcW w:w="1695" w:type="dxa"/>
            <w:vAlign w:val="center"/>
          </w:tcPr>
          <w:p w14:paraId="186C15BB" w14:textId="75EF37F5"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66CF3CD4" w14:textId="77777777" w:rsidTr="002444E3">
        <w:trPr>
          <w:gridAfter w:val="1"/>
          <w:wAfter w:w="29" w:type="dxa"/>
        </w:trPr>
        <w:tc>
          <w:tcPr>
            <w:tcW w:w="708" w:type="dxa"/>
            <w:vAlign w:val="center"/>
          </w:tcPr>
          <w:p w14:paraId="0794DD07" w14:textId="403A7FCF" w:rsidR="00404DCC" w:rsidRPr="00DA5A7B" w:rsidRDefault="00ED50B7"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lastRenderedPageBreak/>
              <w:t>3</w:t>
            </w:r>
          </w:p>
        </w:tc>
        <w:tc>
          <w:tcPr>
            <w:tcW w:w="5247" w:type="dxa"/>
            <w:vAlign w:val="center"/>
          </w:tcPr>
          <w:p w14:paraId="74EFF9CE" w14:textId="04EEEB15" w:rsidR="00404DCC" w:rsidRPr="00DA5A7B" w:rsidRDefault="00404DCC" w:rsidP="00404DCC">
            <w:pPr>
              <w:spacing w:before="0" w:after="0"/>
              <w:ind w:firstLine="0"/>
              <w:jc w:val="both"/>
              <w:rPr>
                <w:rFonts w:eastAsia="Times New Roman"/>
                <w:kern w:val="0"/>
                <w:sz w:val="26"/>
                <w:szCs w:val="26"/>
                <w:lang w:val="en-GB"/>
              </w:rPr>
            </w:pPr>
            <w:r w:rsidRPr="00DA5A7B">
              <w:rPr>
                <w:rFonts w:eastAsia="Times New Roman"/>
                <w:kern w:val="0"/>
                <w:sz w:val="26"/>
                <w:szCs w:val="26"/>
                <w:lang w:val="en-GB"/>
              </w:rPr>
              <w:t>Xây dựng Kế hoạch thực hiện chính sách hỗ trợ tài chính, tín dụng ưu đãi cho giảng viên và người học triển khai các dự án khởi nghiệp, đổi mới sáng tạo, thành lập công ty khởi nguồn, công ty khởi n</w:t>
            </w:r>
            <w:r w:rsidR="00ED50B7" w:rsidRPr="00DA5A7B">
              <w:rPr>
                <w:rFonts w:eastAsia="Times New Roman"/>
                <w:kern w:val="0"/>
                <w:sz w:val="26"/>
                <w:szCs w:val="26"/>
                <w:lang w:val="en-GB"/>
              </w:rPr>
              <w:t>g</w:t>
            </w:r>
            <w:r w:rsidRPr="00DA5A7B">
              <w:rPr>
                <w:rFonts w:eastAsia="Times New Roman"/>
                <w:kern w:val="0"/>
                <w:sz w:val="26"/>
                <w:szCs w:val="26"/>
                <w:lang w:val="en-GB"/>
              </w:rPr>
              <w:t>hiệp</w:t>
            </w:r>
            <w:r w:rsidR="00BC5A1E" w:rsidRPr="00DA5A7B">
              <w:rPr>
                <w:rFonts w:eastAsia="Times New Roman"/>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354F50BE" w14:textId="278FFCE9" w:rsidR="00404DCC" w:rsidRPr="00DA5A7B" w:rsidRDefault="00404DCC" w:rsidP="00404DCC">
            <w:pPr>
              <w:spacing w:before="0" w:after="0"/>
              <w:ind w:firstLine="0"/>
              <w:jc w:val="center"/>
              <w:rPr>
                <w:rFonts w:eastAsia="Times New Roman"/>
                <w:kern w:val="0"/>
                <w:sz w:val="26"/>
                <w:szCs w:val="26"/>
                <w:lang w:val="pt-BR"/>
              </w:rPr>
            </w:pPr>
            <w:r w:rsidRPr="00DA5A7B">
              <w:rPr>
                <w:rFonts w:eastAsia="Times New Roman"/>
                <w:kern w:val="0"/>
                <w:sz w:val="26"/>
                <w:szCs w:val="26"/>
                <w:lang w:val="pt-BR"/>
              </w:rPr>
              <w:t>Sở Tài chính</w:t>
            </w:r>
          </w:p>
        </w:tc>
        <w:tc>
          <w:tcPr>
            <w:tcW w:w="2520" w:type="dxa"/>
            <w:vAlign w:val="center"/>
          </w:tcPr>
          <w:p w14:paraId="3ED95B12" w14:textId="486A1D08"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Các sở, ngành liên quan và địa phương</w:t>
            </w:r>
          </w:p>
        </w:tc>
        <w:tc>
          <w:tcPr>
            <w:tcW w:w="2514" w:type="dxa"/>
            <w:vAlign w:val="center"/>
          </w:tcPr>
          <w:p w14:paraId="2D43EAE3"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Thủ tướng Chính phủ.</w:t>
            </w:r>
          </w:p>
          <w:p w14:paraId="33879768" w14:textId="29E28F9D"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2026</w:t>
            </w:r>
          </w:p>
        </w:tc>
        <w:tc>
          <w:tcPr>
            <w:tcW w:w="1695" w:type="dxa"/>
            <w:vAlign w:val="center"/>
          </w:tcPr>
          <w:p w14:paraId="73C850C3" w14:textId="7542992D"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090734AC" w14:textId="77777777" w:rsidTr="002444E3">
        <w:trPr>
          <w:gridAfter w:val="1"/>
          <w:wAfter w:w="29" w:type="dxa"/>
        </w:trPr>
        <w:tc>
          <w:tcPr>
            <w:tcW w:w="708" w:type="dxa"/>
            <w:vAlign w:val="center"/>
          </w:tcPr>
          <w:p w14:paraId="020BF402" w14:textId="22432DCC" w:rsidR="00404DCC" w:rsidRPr="00DA5A7B" w:rsidRDefault="00ED50B7"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4</w:t>
            </w:r>
          </w:p>
        </w:tc>
        <w:tc>
          <w:tcPr>
            <w:tcW w:w="5247" w:type="dxa"/>
            <w:vAlign w:val="center"/>
          </w:tcPr>
          <w:p w14:paraId="1F9CA34E" w14:textId="39DD5899" w:rsidR="00404DCC" w:rsidRPr="00DA5A7B" w:rsidRDefault="00404DCC" w:rsidP="00404DCC">
            <w:pPr>
              <w:spacing w:before="0" w:after="0"/>
              <w:ind w:firstLine="0"/>
              <w:jc w:val="both"/>
              <w:rPr>
                <w:rFonts w:eastAsia="Times New Roman"/>
                <w:kern w:val="0"/>
                <w:sz w:val="26"/>
                <w:szCs w:val="26"/>
                <w:lang w:val="en-GB"/>
              </w:rPr>
            </w:pPr>
            <w:r w:rsidRPr="00DA5A7B">
              <w:rPr>
                <w:rFonts w:eastAsia="Times New Roman"/>
                <w:kern w:val="0"/>
                <w:sz w:val="26"/>
                <w:szCs w:val="26"/>
                <w:lang w:val="en-GB"/>
              </w:rPr>
              <w:t>Xây dựng Kế hoạch thực hiện Chương trình thu hút giảng viên xuất sắc từ nước ngoài với các ưu đãi vượt trội</w:t>
            </w:r>
            <w:r w:rsidR="00BC5A1E" w:rsidRPr="00DA5A7B">
              <w:rPr>
                <w:rFonts w:eastAsia="Times New Roman"/>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5731B21E" w14:textId="1A71F79D" w:rsidR="00404DCC" w:rsidRPr="00DA5A7B" w:rsidRDefault="00404DCC" w:rsidP="00404DCC">
            <w:pPr>
              <w:spacing w:before="0" w:after="0"/>
              <w:ind w:firstLine="0"/>
              <w:jc w:val="center"/>
              <w:rPr>
                <w:rFonts w:eastAsia="Times New Roman"/>
                <w:kern w:val="0"/>
                <w:sz w:val="26"/>
                <w:szCs w:val="26"/>
                <w:lang w:val="pt-BR"/>
              </w:rPr>
            </w:pPr>
            <w:r w:rsidRPr="00DA5A7B">
              <w:rPr>
                <w:rFonts w:eastAsia="Times New Roman"/>
                <w:iCs/>
                <w:kern w:val="0"/>
                <w:sz w:val="26"/>
                <w:szCs w:val="26"/>
                <w:lang w:val="en-GB"/>
              </w:rPr>
              <w:t>Trường Đại học Quảng Bình</w:t>
            </w:r>
          </w:p>
        </w:tc>
        <w:tc>
          <w:tcPr>
            <w:tcW w:w="2520" w:type="dxa"/>
            <w:vAlign w:val="center"/>
          </w:tcPr>
          <w:p w14:paraId="288AFE05" w14:textId="0C068CDE"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 xml:space="preserve">Sở </w:t>
            </w:r>
            <w:r w:rsidR="002444E3" w:rsidRPr="00DA5A7B">
              <w:rPr>
                <w:rFonts w:eastAsia="Times New Roman"/>
                <w:bCs/>
                <w:kern w:val="0"/>
                <w:sz w:val="26"/>
                <w:szCs w:val="26"/>
                <w:lang w:val="vi-VN"/>
              </w:rPr>
              <w:t>Giáo dục và Đào tạo</w:t>
            </w:r>
            <w:r w:rsidRPr="00DA5A7B">
              <w:rPr>
                <w:rFonts w:eastAsia="Times New Roman"/>
                <w:iCs/>
                <w:kern w:val="0"/>
                <w:sz w:val="26"/>
                <w:szCs w:val="26"/>
                <w:lang w:val="en-GB"/>
              </w:rPr>
              <w:t>, Sở Ngoại vụ, Trường CĐSP Quảng Trị, các sở, ngành</w:t>
            </w:r>
            <w:r w:rsidRPr="00DA5A7B">
              <w:rPr>
                <w:rFonts w:eastAsia="Times New Roman"/>
                <w:iCs/>
                <w:spacing w:val="-4"/>
                <w:kern w:val="0"/>
                <w:sz w:val="26"/>
                <w:szCs w:val="26"/>
                <w:lang w:val="it-IT"/>
              </w:rPr>
              <w:t xml:space="preserve"> liên quan</w:t>
            </w:r>
          </w:p>
        </w:tc>
        <w:tc>
          <w:tcPr>
            <w:tcW w:w="2514" w:type="dxa"/>
            <w:vAlign w:val="center"/>
          </w:tcPr>
          <w:p w14:paraId="22628E27"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Thủ tướng Chính phủ.</w:t>
            </w:r>
          </w:p>
          <w:p w14:paraId="773FC67A" w14:textId="39F42BC2"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2026</w:t>
            </w:r>
          </w:p>
        </w:tc>
        <w:tc>
          <w:tcPr>
            <w:tcW w:w="1695" w:type="dxa"/>
            <w:vAlign w:val="center"/>
          </w:tcPr>
          <w:p w14:paraId="64AE2D28" w14:textId="16FB5833"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112754C0" w14:textId="77777777" w:rsidTr="002444E3">
        <w:trPr>
          <w:gridAfter w:val="1"/>
          <w:wAfter w:w="29" w:type="dxa"/>
        </w:trPr>
        <w:tc>
          <w:tcPr>
            <w:tcW w:w="708" w:type="dxa"/>
            <w:vAlign w:val="center"/>
          </w:tcPr>
          <w:p w14:paraId="721EB5C5" w14:textId="64157085" w:rsidR="00404DCC" w:rsidRPr="00DA5A7B" w:rsidRDefault="00ED50B7"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5</w:t>
            </w:r>
          </w:p>
        </w:tc>
        <w:tc>
          <w:tcPr>
            <w:tcW w:w="5247" w:type="dxa"/>
            <w:vAlign w:val="center"/>
          </w:tcPr>
          <w:p w14:paraId="1F302ABF" w14:textId="58F9D1C5" w:rsidR="00404DCC" w:rsidRPr="00DA5A7B" w:rsidRDefault="00404DCC" w:rsidP="00404DCC">
            <w:pPr>
              <w:spacing w:before="0" w:after="0"/>
              <w:ind w:firstLine="0"/>
              <w:jc w:val="both"/>
              <w:rPr>
                <w:rFonts w:eastAsia="Times New Roman"/>
                <w:kern w:val="0"/>
                <w:sz w:val="26"/>
                <w:szCs w:val="26"/>
                <w:lang w:val="en-GB"/>
              </w:rPr>
            </w:pPr>
            <w:r w:rsidRPr="00DA5A7B">
              <w:rPr>
                <w:rFonts w:eastAsia="Times New Roman"/>
                <w:kern w:val="0"/>
                <w:sz w:val="26"/>
                <w:szCs w:val="26"/>
                <w:lang w:val="en-GB"/>
              </w:rPr>
              <w:t>Xây dựng Kế hoạch thực hiện Đề án chiến lược phát triển nguồn nhân lực đến năm 2030, tầm nhìn đến năm 2050</w:t>
            </w:r>
            <w:r w:rsidR="00BC5A1E" w:rsidRPr="00DA5A7B">
              <w:rPr>
                <w:rFonts w:eastAsia="Times New Roman"/>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15E4B5AF" w14:textId="74FB9A6D" w:rsidR="00404DCC" w:rsidRPr="00DA5A7B" w:rsidRDefault="00404DCC" w:rsidP="00404DCC">
            <w:pPr>
              <w:spacing w:before="0" w:after="0"/>
              <w:ind w:firstLine="0"/>
              <w:jc w:val="center"/>
              <w:rPr>
                <w:rFonts w:eastAsia="Times New Roman"/>
                <w:iCs/>
                <w:kern w:val="0"/>
                <w:sz w:val="26"/>
                <w:szCs w:val="26"/>
                <w:lang w:val="en-GB"/>
              </w:rPr>
            </w:pPr>
            <w:r w:rsidRPr="00DA5A7B">
              <w:rPr>
                <w:rFonts w:eastAsia="Times New Roman"/>
                <w:kern w:val="0"/>
                <w:sz w:val="26"/>
                <w:szCs w:val="26"/>
                <w:lang w:val="pt-BR"/>
              </w:rPr>
              <w:t>Sở Giáo dục và Đào tạo</w:t>
            </w:r>
          </w:p>
        </w:tc>
        <w:tc>
          <w:tcPr>
            <w:tcW w:w="2520" w:type="dxa"/>
            <w:vAlign w:val="center"/>
          </w:tcPr>
          <w:p w14:paraId="021ABB51" w14:textId="73603823" w:rsidR="00404DCC" w:rsidRPr="00DA5A7B" w:rsidRDefault="00404DCC" w:rsidP="00404DCC">
            <w:pPr>
              <w:spacing w:before="0" w:after="0"/>
              <w:ind w:firstLine="0"/>
              <w:jc w:val="center"/>
              <w:rPr>
                <w:rFonts w:eastAsia="Times New Roman"/>
                <w:iCs/>
                <w:kern w:val="0"/>
                <w:sz w:val="26"/>
                <w:szCs w:val="26"/>
                <w:lang w:val="en-GB"/>
              </w:rPr>
            </w:pPr>
            <w:r w:rsidRPr="00DA5A7B">
              <w:rPr>
                <w:rFonts w:eastAsia="Times New Roman"/>
                <w:kern w:val="0"/>
                <w:sz w:val="26"/>
                <w:szCs w:val="26"/>
                <w:lang w:val="en-US"/>
                <w14:ligatures w14:val="none"/>
              </w:rPr>
              <w:t>Các sở, ngành liên quan và các cơ sở giáo dục nghề nghiệp</w:t>
            </w:r>
          </w:p>
        </w:tc>
        <w:tc>
          <w:tcPr>
            <w:tcW w:w="2514" w:type="dxa"/>
            <w:vAlign w:val="center"/>
          </w:tcPr>
          <w:p w14:paraId="53378526"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Thủ tướng Chính phủ.</w:t>
            </w:r>
          </w:p>
          <w:p w14:paraId="5690C381" w14:textId="4112DC1F"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2025</w:t>
            </w:r>
          </w:p>
        </w:tc>
        <w:tc>
          <w:tcPr>
            <w:tcW w:w="1695" w:type="dxa"/>
            <w:vAlign w:val="center"/>
          </w:tcPr>
          <w:p w14:paraId="0AA904BC" w14:textId="437351F4"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635F60E5" w14:textId="77777777" w:rsidTr="002444E3">
        <w:trPr>
          <w:gridAfter w:val="1"/>
          <w:wAfter w:w="29" w:type="dxa"/>
        </w:trPr>
        <w:tc>
          <w:tcPr>
            <w:tcW w:w="708" w:type="dxa"/>
            <w:vAlign w:val="center"/>
          </w:tcPr>
          <w:p w14:paraId="22776FCC" w14:textId="175221CE" w:rsidR="00404DCC" w:rsidRPr="00DA5A7B" w:rsidRDefault="00ED50B7"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6</w:t>
            </w:r>
          </w:p>
        </w:tc>
        <w:tc>
          <w:tcPr>
            <w:tcW w:w="5247" w:type="dxa"/>
            <w:vAlign w:val="center"/>
          </w:tcPr>
          <w:p w14:paraId="5B089C7B" w14:textId="04A405F4" w:rsidR="00404DCC" w:rsidRPr="00DA5A7B" w:rsidRDefault="00404DCC" w:rsidP="00404DCC">
            <w:pPr>
              <w:spacing w:before="0" w:after="0"/>
              <w:ind w:firstLine="0"/>
              <w:jc w:val="both"/>
              <w:rPr>
                <w:rFonts w:eastAsia="Times New Roman"/>
                <w:kern w:val="0"/>
                <w:sz w:val="26"/>
                <w:szCs w:val="26"/>
                <w:lang w:val="en-GB"/>
              </w:rPr>
            </w:pPr>
            <w:r w:rsidRPr="00DA5A7B">
              <w:rPr>
                <w:rFonts w:eastAsia="Times New Roman"/>
                <w:kern w:val="0"/>
                <w:sz w:val="26"/>
                <w:szCs w:val="26"/>
                <w:lang w:val="en-GB"/>
              </w:rPr>
              <w:t>Xây dựng Kế hoạch thực hiện Đề án đào tạo nguồn nhân lực chất lượng cao người dân tộc thiểu số trong một số ngành, lĩnh vực trọng điểm giai đoạn 2026-2035, tầm nhìn đến năm 2045</w:t>
            </w:r>
            <w:r w:rsidR="00BC5A1E" w:rsidRPr="00DA5A7B">
              <w:rPr>
                <w:rFonts w:eastAsia="Times New Roman"/>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7467FD70" w14:textId="5AA1CD1B" w:rsidR="00404DCC" w:rsidRPr="00DA5A7B" w:rsidRDefault="00404DCC" w:rsidP="00404DCC">
            <w:pPr>
              <w:spacing w:before="0" w:after="0"/>
              <w:ind w:firstLine="0"/>
              <w:jc w:val="center"/>
              <w:rPr>
                <w:rFonts w:eastAsia="Times New Roman"/>
                <w:kern w:val="0"/>
                <w:sz w:val="26"/>
                <w:szCs w:val="26"/>
                <w:lang w:val="pt-BR"/>
              </w:rPr>
            </w:pPr>
            <w:r w:rsidRPr="00DA5A7B">
              <w:rPr>
                <w:rFonts w:eastAsia="Times New Roman"/>
                <w:kern w:val="0"/>
                <w:sz w:val="26"/>
                <w:szCs w:val="26"/>
                <w:lang w:val="pt-BR"/>
              </w:rPr>
              <w:t>Sở Giáo dục và Đào tạo</w:t>
            </w:r>
          </w:p>
        </w:tc>
        <w:tc>
          <w:tcPr>
            <w:tcW w:w="2520" w:type="dxa"/>
            <w:vAlign w:val="center"/>
          </w:tcPr>
          <w:p w14:paraId="54729AF6" w14:textId="0C46760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Các sở, ngành liên quan và các cơ sở giáo dục nghề nghiệp</w:t>
            </w:r>
          </w:p>
        </w:tc>
        <w:tc>
          <w:tcPr>
            <w:tcW w:w="2514" w:type="dxa"/>
            <w:vAlign w:val="center"/>
          </w:tcPr>
          <w:p w14:paraId="38BE21FD"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Thủ tướng Chính phủ.</w:t>
            </w:r>
          </w:p>
          <w:p w14:paraId="4BAFB126" w14:textId="712ABFB3"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2025</w:t>
            </w:r>
          </w:p>
        </w:tc>
        <w:tc>
          <w:tcPr>
            <w:tcW w:w="1695" w:type="dxa"/>
            <w:vAlign w:val="center"/>
          </w:tcPr>
          <w:p w14:paraId="2E2BDA38" w14:textId="3A1BC4AC"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6BCA8696" w14:textId="77777777" w:rsidTr="002444E3">
        <w:trPr>
          <w:gridAfter w:val="1"/>
          <w:wAfter w:w="29" w:type="dxa"/>
        </w:trPr>
        <w:tc>
          <w:tcPr>
            <w:tcW w:w="708" w:type="dxa"/>
            <w:vAlign w:val="center"/>
          </w:tcPr>
          <w:p w14:paraId="41056F1D" w14:textId="12810EA8" w:rsidR="00404DCC" w:rsidRPr="00DA5A7B" w:rsidRDefault="00ED50B7"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7</w:t>
            </w:r>
          </w:p>
        </w:tc>
        <w:tc>
          <w:tcPr>
            <w:tcW w:w="5247" w:type="dxa"/>
            <w:vAlign w:val="center"/>
          </w:tcPr>
          <w:p w14:paraId="088473D8" w14:textId="2131F3FD" w:rsidR="00404DCC" w:rsidRPr="00DA5A7B" w:rsidRDefault="00404DCC" w:rsidP="00404DCC">
            <w:pPr>
              <w:spacing w:before="0" w:after="0"/>
              <w:ind w:firstLine="0"/>
              <w:jc w:val="both"/>
              <w:rPr>
                <w:rFonts w:eastAsia="Times New Roman"/>
                <w:kern w:val="0"/>
                <w:sz w:val="26"/>
                <w:szCs w:val="26"/>
                <w:lang w:val="en-GB"/>
              </w:rPr>
            </w:pPr>
            <w:r w:rsidRPr="00DA5A7B">
              <w:rPr>
                <w:rFonts w:eastAsia="Times New Roman"/>
                <w:kern w:val="0"/>
                <w:sz w:val="26"/>
                <w:szCs w:val="26"/>
                <w:lang w:val="en-GB"/>
              </w:rPr>
              <w:t>Xây dựng Kế hoạch thực hiện Đề án đổi mới tuyển sinh đại học theo hướng đánh giá đúng năng lực người học, bảo đảm kiểm soát thống nhất chuẩn đầu vào của các ngành đào tạo, cơ sở đào tạo và kiểm soát chặt chẽ chất lượng đầu ra</w:t>
            </w:r>
            <w:r w:rsidR="00BC5A1E" w:rsidRPr="00DA5A7B">
              <w:rPr>
                <w:rFonts w:eastAsia="Times New Roman"/>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5C5CE3CF" w14:textId="5E106118" w:rsidR="00404DCC" w:rsidRPr="00DA5A7B" w:rsidRDefault="00404DCC" w:rsidP="00404DCC">
            <w:pPr>
              <w:spacing w:before="0" w:after="0"/>
              <w:ind w:firstLine="0"/>
              <w:jc w:val="center"/>
              <w:rPr>
                <w:rFonts w:eastAsia="Times New Roman"/>
                <w:kern w:val="0"/>
                <w:sz w:val="26"/>
                <w:szCs w:val="26"/>
                <w:lang w:val="pt-BR"/>
              </w:rPr>
            </w:pPr>
            <w:r w:rsidRPr="00DA5A7B">
              <w:rPr>
                <w:rFonts w:eastAsia="Times New Roman"/>
                <w:iCs/>
                <w:kern w:val="0"/>
                <w:sz w:val="26"/>
                <w:szCs w:val="26"/>
                <w:lang w:val="en-GB"/>
              </w:rPr>
              <w:t>Trường Đại học Quảng Bình</w:t>
            </w:r>
          </w:p>
        </w:tc>
        <w:tc>
          <w:tcPr>
            <w:tcW w:w="2520" w:type="dxa"/>
            <w:vAlign w:val="center"/>
          </w:tcPr>
          <w:p w14:paraId="729C5AD5" w14:textId="2819498F"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Trường CĐSP Quảng Trị, các sở, ngành</w:t>
            </w:r>
            <w:r w:rsidRPr="00DA5A7B">
              <w:rPr>
                <w:rFonts w:eastAsia="Times New Roman"/>
                <w:iCs/>
                <w:spacing w:val="-4"/>
                <w:kern w:val="0"/>
                <w:sz w:val="26"/>
                <w:szCs w:val="26"/>
                <w:lang w:val="it-IT"/>
              </w:rPr>
              <w:t xml:space="preserve"> liên quan</w:t>
            </w:r>
          </w:p>
        </w:tc>
        <w:tc>
          <w:tcPr>
            <w:tcW w:w="2514" w:type="dxa"/>
            <w:vAlign w:val="center"/>
          </w:tcPr>
          <w:p w14:paraId="5A6D5711"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Thủ tướng Chính phủ.</w:t>
            </w:r>
          </w:p>
          <w:p w14:paraId="73558706" w14:textId="2FB21373"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2026</w:t>
            </w:r>
          </w:p>
        </w:tc>
        <w:tc>
          <w:tcPr>
            <w:tcW w:w="1695" w:type="dxa"/>
            <w:vAlign w:val="center"/>
          </w:tcPr>
          <w:p w14:paraId="3329F5E1" w14:textId="5654DBD1"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3C281312" w14:textId="77777777" w:rsidTr="002444E3">
        <w:trPr>
          <w:gridAfter w:val="1"/>
          <w:wAfter w:w="29" w:type="dxa"/>
        </w:trPr>
        <w:tc>
          <w:tcPr>
            <w:tcW w:w="708" w:type="dxa"/>
            <w:vAlign w:val="center"/>
          </w:tcPr>
          <w:p w14:paraId="0E803500" w14:textId="272E75BC" w:rsidR="00404DCC" w:rsidRPr="00DA5A7B" w:rsidRDefault="004B389A"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8</w:t>
            </w:r>
          </w:p>
        </w:tc>
        <w:tc>
          <w:tcPr>
            <w:tcW w:w="5247" w:type="dxa"/>
            <w:vAlign w:val="center"/>
          </w:tcPr>
          <w:p w14:paraId="677DFDFD" w14:textId="1438FFC9" w:rsidR="00404DCC" w:rsidRPr="00DA5A7B" w:rsidRDefault="00404DCC" w:rsidP="00404DCC">
            <w:pPr>
              <w:spacing w:before="0" w:after="0"/>
              <w:ind w:firstLine="0"/>
              <w:jc w:val="both"/>
              <w:rPr>
                <w:rFonts w:eastAsia="Times New Roman"/>
                <w:kern w:val="0"/>
                <w:sz w:val="26"/>
                <w:szCs w:val="26"/>
                <w:lang w:val="en-GB"/>
              </w:rPr>
            </w:pPr>
            <w:r w:rsidRPr="00DA5A7B">
              <w:rPr>
                <w:rFonts w:eastAsia="Times New Roman"/>
                <w:kern w:val="0"/>
                <w:sz w:val="26"/>
                <w:szCs w:val="26"/>
                <w:lang w:val="en-GB"/>
              </w:rPr>
              <w:t xml:space="preserve">Xây dựng Kế hoạch thực hiện Đề án thúc đẩy </w:t>
            </w:r>
            <w:r w:rsidRPr="00DA5A7B">
              <w:rPr>
                <w:rFonts w:eastAsia="Times New Roman"/>
                <w:kern w:val="0"/>
                <w:sz w:val="26"/>
                <w:szCs w:val="26"/>
                <w:lang w:val="en-GB"/>
              </w:rPr>
              <w:lastRenderedPageBreak/>
              <w:t>hiệu quả mô hình hợp tác “Nhà nước - Nhà trường - Doanh nghiệp” trong giáo dục đại học, giáo dục nghề nghiệp</w:t>
            </w:r>
            <w:r w:rsidR="00BC5A1E" w:rsidRPr="00DA5A7B">
              <w:rPr>
                <w:rFonts w:eastAsia="Times New Roman"/>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6785CD91" w14:textId="65C9FD12" w:rsidR="00404DCC" w:rsidRPr="00DA5A7B" w:rsidRDefault="00404DCC" w:rsidP="00404DCC">
            <w:pPr>
              <w:spacing w:before="0" w:after="0"/>
              <w:ind w:firstLine="0"/>
              <w:jc w:val="center"/>
              <w:rPr>
                <w:rFonts w:eastAsia="Times New Roman"/>
                <w:kern w:val="0"/>
                <w:sz w:val="26"/>
                <w:szCs w:val="26"/>
                <w:lang w:val="pt-BR"/>
              </w:rPr>
            </w:pPr>
            <w:r w:rsidRPr="00DA5A7B">
              <w:rPr>
                <w:rFonts w:eastAsia="Times New Roman"/>
                <w:iCs/>
                <w:kern w:val="0"/>
                <w:sz w:val="26"/>
                <w:szCs w:val="26"/>
                <w:lang w:val="en-GB"/>
              </w:rPr>
              <w:lastRenderedPageBreak/>
              <w:t xml:space="preserve">Trường Đại học </w:t>
            </w:r>
            <w:r w:rsidRPr="00DA5A7B">
              <w:rPr>
                <w:rFonts w:eastAsia="Times New Roman"/>
                <w:iCs/>
                <w:kern w:val="0"/>
                <w:sz w:val="26"/>
                <w:szCs w:val="26"/>
                <w:lang w:val="en-GB"/>
              </w:rPr>
              <w:lastRenderedPageBreak/>
              <w:t>Quảng Bình</w:t>
            </w:r>
          </w:p>
        </w:tc>
        <w:tc>
          <w:tcPr>
            <w:tcW w:w="2520" w:type="dxa"/>
            <w:vAlign w:val="center"/>
          </w:tcPr>
          <w:p w14:paraId="132C1AC8" w14:textId="10FE8531"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lastRenderedPageBreak/>
              <w:t xml:space="preserve">Trường CĐSP Quảng </w:t>
            </w:r>
            <w:r w:rsidRPr="00DA5A7B">
              <w:rPr>
                <w:rFonts w:eastAsia="Times New Roman"/>
                <w:iCs/>
                <w:kern w:val="0"/>
                <w:sz w:val="26"/>
                <w:szCs w:val="26"/>
                <w:lang w:val="en-GB"/>
              </w:rPr>
              <w:lastRenderedPageBreak/>
              <w:t>Trị, các sở, ngành</w:t>
            </w:r>
            <w:r w:rsidRPr="00DA5A7B">
              <w:rPr>
                <w:rFonts w:eastAsia="Times New Roman"/>
                <w:iCs/>
                <w:spacing w:val="-4"/>
                <w:kern w:val="0"/>
                <w:sz w:val="26"/>
                <w:szCs w:val="26"/>
                <w:lang w:val="it-IT"/>
              </w:rPr>
              <w:t xml:space="preserve"> liên quan</w:t>
            </w:r>
          </w:p>
        </w:tc>
        <w:tc>
          <w:tcPr>
            <w:tcW w:w="2514" w:type="dxa"/>
            <w:vAlign w:val="center"/>
          </w:tcPr>
          <w:p w14:paraId="3874FC7C"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lastRenderedPageBreak/>
              <w:t xml:space="preserve">Sau khi có Quyết </w:t>
            </w:r>
            <w:r w:rsidRPr="00DA5A7B">
              <w:rPr>
                <w:rFonts w:eastAsia="Times New Roman"/>
                <w:kern w:val="0"/>
                <w:sz w:val="26"/>
                <w:szCs w:val="26"/>
                <w:lang w:val="en-US"/>
                <w14:ligatures w14:val="none"/>
              </w:rPr>
              <w:lastRenderedPageBreak/>
              <w:t>định của Thủ tướng Chính phủ.</w:t>
            </w:r>
          </w:p>
          <w:p w14:paraId="1E0C1BBD" w14:textId="7B07061F"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2026</w:t>
            </w:r>
          </w:p>
        </w:tc>
        <w:tc>
          <w:tcPr>
            <w:tcW w:w="1695" w:type="dxa"/>
            <w:vAlign w:val="center"/>
          </w:tcPr>
          <w:p w14:paraId="5190D429" w14:textId="1081B8E5"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lastRenderedPageBreak/>
              <w:t>UBND tỉnh</w:t>
            </w:r>
          </w:p>
        </w:tc>
      </w:tr>
      <w:tr w:rsidR="00DA5A7B" w:rsidRPr="00DA5A7B" w14:paraId="75EB99E9" w14:textId="77777777" w:rsidTr="002444E3">
        <w:tc>
          <w:tcPr>
            <w:tcW w:w="708" w:type="dxa"/>
            <w:vAlign w:val="center"/>
          </w:tcPr>
          <w:p w14:paraId="5CE58ADA" w14:textId="4CDD8490" w:rsidR="007645FF" w:rsidRPr="00DA5A7B" w:rsidRDefault="007645FF" w:rsidP="006F31A2">
            <w:pPr>
              <w:spacing w:before="0" w:after="0"/>
              <w:ind w:firstLine="0"/>
              <w:jc w:val="center"/>
              <w:rPr>
                <w:rFonts w:eastAsia="Times New Roman"/>
                <w:b/>
                <w:kern w:val="0"/>
                <w:sz w:val="26"/>
                <w:szCs w:val="26"/>
                <w:lang w:val="en-US"/>
                <w14:ligatures w14:val="none"/>
              </w:rPr>
            </w:pPr>
            <w:r w:rsidRPr="00DA5A7B">
              <w:rPr>
                <w:rFonts w:eastAsia="Times New Roman"/>
                <w:b/>
                <w:kern w:val="0"/>
                <w:sz w:val="26"/>
                <w:szCs w:val="26"/>
                <w:lang w:val="en-US"/>
                <w14:ligatures w14:val="none"/>
              </w:rPr>
              <w:lastRenderedPageBreak/>
              <w:t>VIII</w:t>
            </w:r>
          </w:p>
        </w:tc>
        <w:tc>
          <w:tcPr>
            <w:tcW w:w="14273" w:type="dxa"/>
            <w:gridSpan w:val="6"/>
            <w:vAlign w:val="center"/>
          </w:tcPr>
          <w:p w14:paraId="2A5765DD" w14:textId="22CAC049" w:rsidR="007645FF" w:rsidRPr="00DA5A7B" w:rsidRDefault="007645FF" w:rsidP="006F31A2">
            <w:pPr>
              <w:shd w:val="clear" w:color="auto" w:fill="FFFFFF"/>
              <w:spacing w:before="0" w:after="0"/>
              <w:ind w:firstLine="0"/>
              <w:jc w:val="both"/>
              <w:rPr>
                <w:sz w:val="26"/>
                <w:szCs w:val="26"/>
              </w:rPr>
            </w:pPr>
            <w:r w:rsidRPr="00DA5A7B">
              <w:rPr>
                <w:b/>
                <w:bCs/>
                <w:sz w:val="26"/>
                <w:szCs w:val="26"/>
              </w:rPr>
              <w:t>Đẩy mạnh hợp tác và hội nhập quốc tế sâu rộng trong giáo dục và đào tạo</w:t>
            </w:r>
          </w:p>
        </w:tc>
      </w:tr>
      <w:tr w:rsidR="00DA5A7B" w:rsidRPr="00DA5A7B" w14:paraId="0A49F428" w14:textId="77777777" w:rsidTr="002444E3">
        <w:trPr>
          <w:gridAfter w:val="1"/>
          <w:wAfter w:w="29" w:type="dxa"/>
        </w:trPr>
        <w:tc>
          <w:tcPr>
            <w:tcW w:w="708" w:type="dxa"/>
            <w:vAlign w:val="center"/>
          </w:tcPr>
          <w:p w14:paraId="418CFBCB" w14:textId="0E097477" w:rsidR="00404DCC" w:rsidRPr="00DA5A7B" w:rsidRDefault="004B389A"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1</w:t>
            </w:r>
          </w:p>
        </w:tc>
        <w:tc>
          <w:tcPr>
            <w:tcW w:w="5247" w:type="dxa"/>
            <w:vAlign w:val="center"/>
          </w:tcPr>
          <w:p w14:paraId="58A4812C" w14:textId="451C431C" w:rsidR="00404DCC" w:rsidRPr="00DA5A7B" w:rsidRDefault="00404DCC" w:rsidP="00404DCC">
            <w:pPr>
              <w:spacing w:before="0" w:after="0"/>
              <w:ind w:firstLine="0"/>
              <w:jc w:val="both"/>
              <w:rPr>
                <w:rFonts w:eastAsia="Times New Roman"/>
                <w:kern w:val="0"/>
                <w:sz w:val="26"/>
                <w:szCs w:val="26"/>
                <w:lang w:val="en-US"/>
                <w14:ligatures w14:val="none"/>
              </w:rPr>
            </w:pPr>
            <w:r w:rsidRPr="00DA5A7B">
              <w:rPr>
                <w:rFonts w:eastAsia="Times New Roman"/>
                <w:kern w:val="0"/>
                <w:sz w:val="26"/>
                <w:szCs w:val="26"/>
                <w:lang w:val="en-GB"/>
              </w:rPr>
              <w:t>Xây dựng Kế hoạch thực hiện Đề án đưa công dân Việt Nam đi học tại Liên bang Nga, Trung Quốc, các nước Đông Âu và các nước thuộc Liên Xô cũ giai đoạn 2026-2035</w:t>
            </w:r>
            <w:r w:rsidR="00BC5A1E" w:rsidRPr="00DA5A7B">
              <w:rPr>
                <w:rFonts w:eastAsia="Times New Roman"/>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39FC5A70" w14:textId="5F8D68D5"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Trường Đại học Quảng Bình</w:t>
            </w:r>
          </w:p>
        </w:tc>
        <w:tc>
          <w:tcPr>
            <w:tcW w:w="2520" w:type="dxa"/>
            <w:vAlign w:val="center"/>
          </w:tcPr>
          <w:p w14:paraId="21265248" w14:textId="4EFB8F04"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iCs/>
                <w:kern w:val="0"/>
                <w:sz w:val="26"/>
                <w:szCs w:val="26"/>
                <w:lang w:val="en-GB"/>
              </w:rPr>
              <w:t>Trường CĐSP Quảng Trị, các sở, ngành</w:t>
            </w:r>
            <w:r w:rsidRPr="00DA5A7B">
              <w:rPr>
                <w:rFonts w:eastAsia="Times New Roman"/>
                <w:iCs/>
                <w:spacing w:val="-4"/>
                <w:kern w:val="0"/>
                <w:sz w:val="26"/>
                <w:szCs w:val="26"/>
                <w:lang w:val="it-IT"/>
              </w:rPr>
              <w:t xml:space="preserve"> liên quan</w:t>
            </w:r>
          </w:p>
        </w:tc>
        <w:tc>
          <w:tcPr>
            <w:tcW w:w="2514" w:type="dxa"/>
            <w:vAlign w:val="center"/>
          </w:tcPr>
          <w:p w14:paraId="23AA6BEA"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Sau khi có Quyết định của Thủ tướng Chính phủ.</w:t>
            </w:r>
          </w:p>
          <w:p w14:paraId="562F5498" w14:textId="3EDFA9BE"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2025</w:t>
            </w:r>
          </w:p>
        </w:tc>
        <w:tc>
          <w:tcPr>
            <w:tcW w:w="1695" w:type="dxa"/>
            <w:vAlign w:val="center"/>
          </w:tcPr>
          <w:p w14:paraId="70CD2D26" w14:textId="79D9FB83"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r w:rsidR="00DA5A7B" w:rsidRPr="00DA5A7B" w14:paraId="73B0CC01" w14:textId="77777777" w:rsidTr="002444E3">
        <w:trPr>
          <w:gridAfter w:val="1"/>
          <w:wAfter w:w="29" w:type="dxa"/>
        </w:trPr>
        <w:tc>
          <w:tcPr>
            <w:tcW w:w="708" w:type="dxa"/>
            <w:vAlign w:val="center"/>
          </w:tcPr>
          <w:p w14:paraId="0BFE254B" w14:textId="2FAE9306" w:rsidR="00404DCC" w:rsidRPr="00DA5A7B" w:rsidRDefault="004B389A"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2</w:t>
            </w:r>
          </w:p>
        </w:tc>
        <w:tc>
          <w:tcPr>
            <w:tcW w:w="5247" w:type="dxa"/>
            <w:vAlign w:val="center"/>
          </w:tcPr>
          <w:p w14:paraId="2FE966BE" w14:textId="66C288AB" w:rsidR="00404DCC" w:rsidRPr="00DA5A7B" w:rsidRDefault="00404DCC" w:rsidP="00404DCC">
            <w:pPr>
              <w:spacing w:before="0" w:after="0"/>
              <w:ind w:firstLine="0"/>
              <w:jc w:val="both"/>
              <w:rPr>
                <w:rFonts w:eastAsia="Times New Roman"/>
                <w:kern w:val="0"/>
                <w:sz w:val="26"/>
                <w:szCs w:val="26"/>
                <w:lang w:val="en-US"/>
                <w14:ligatures w14:val="none"/>
              </w:rPr>
            </w:pPr>
            <w:r w:rsidRPr="00DA5A7B">
              <w:rPr>
                <w:rFonts w:eastAsia="Times New Roman"/>
                <w:kern w:val="0"/>
                <w:sz w:val="26"/>
                <w:szCs w:val="26"/>
                <w:lang w:val="en-GB"/>
              </w:rPr>
              <w:t>Xây dựng Kế hoạch thực hiện Đề án đẩy mạnh hợp tác, mở rộng giảng dạy tiếng Việt, lan tỏa các giá trị văn hóa, truyền thống Việt Nam tại ngước ngoài, nhất là trong cộng đồng người Việt Nam ở nước ngoài</w:t>
            </w:r>
            <w:r w:rsidR="00BC5A1E" w:rsidRPr="00DA5A7B">
              <w:rPr>
                <w:rFonts w:eastAsia="Times New Roman"/>
                <w:kern w:val="0"/>
                <w:sz w:val="26"/>
                <w:szCs w:val="26"/>
                <w:lang w:val="en-GB"/>
              </w:rPr>
              <w:t xml:space="preserve"> </w:t>
            </w:r>
            <w:r w:rsidR="00BC5A1E" w:rsidRPr="00DA5A7B">
              <w:rPr>
                <w:rFonts w:eastAsia="Times New Roman"/>
                <w:spacing w:val="-2"/>
                <w:kern w:val="0"/>
                <w:sz w:val="26"/>
                <w:szCs w:val="26"/>
                <w:lang w:val="en-GB"/>
              </w:rPr>
              <w:t xml:space="preserve">trên địa bàn </w:t>
            </w:r>
            <w:r w:rsidR="00BC5A1E" w:rsidRPr="00DA5A7B">
              <w:rPr>
                <w:bCs/>
                <w:iCs/>
                <w:spacing w:val="-4"/>
                <w:kern w:val="0"/>
                <w:sz w:val="26"/>
                <w:szCs w:val="26"/>
                <w:lang w:val="en-US"/>
              </w:rPr>
              <w:t>tỉnh Quảng Trị</w:t>
            </w:r>
          </w:p>
        </w:tc>
        <w:tc>
          <w:tcPr>
            <w:tcW w:w="2268" w:type="dxa"/>
            <w:vAlign w:val="center"/>
          </w:tcPr>
          <w:p w14:paraId="28175F37" w14:textId="43427B4E"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pt-BR"/>
              </w:rPr>
              <w:t>Sở Ngoại vụ</w:t>
            </w:r>
          </w:p>
        </w:tc>
        <w:tc>
          <w:tcPr>
            <w:tcW w:w="2520" w:type="dxa"/>
            <w:vAlign w:val="center"/>
          </w:tcPr>
          <w:p w14:paraId="23AC92CE" w14:textId="59344B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 xml:space="preserve">Sở </w:t>
            </w:r>
            <w:r w:rsidR="002444E3" w:rsidRPr="00DA5A7B">
              <w:rPr>
                <w:rFonts w:eastAsia="Times New Roman"/>
                <w:bCs/>
                <w:kern w:val="0"/>
                <w:sz w:val="26"/>
                <w:szCs w:val="26"/>
                <w:lang w:val="vi-VN"/>
              </w:rPr>
              <w:t>Giáo dục và Đào tạo</w:t>
            </w:r>
            <w:r w:rsidRPr="00DA5A7B">
              <w:rPr>
                <w:rFonts w:eastAsia="Times New Roman"/>
                <w:kern w:val="0"/>
                <w:sz w:val="26"/>
                <w:szCs w:val="26"/>
                <w:lang w:val="en-US"/>
                <w14:ligatures w14:val="none"/>
              </w:rPr>
              <w:t xml:space="preserve">, các sở, ngành liên quan </w:t>
            </w:r>
          </w:p>
        </w:tc>
        <w:tc>
          <w:tcPr>
            <w:tcW w:w="2514" w:type="dxa"/>
            <w:vAlign w:val="center"/>
          </w:tcPr>
          <w:p w14:paraId="408BA995" w14:textId="77777777"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Quyết định của Thủ tướng Chính phủ.</w:t>
            </w:r>
          </w:p>
          <w:p w14:paraId="2E88A9CD" w14:textId="48F58E3F"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Dự kiến năm 2026</w:t>
            </w:r>
          </w:p>
        </w:tc>
        <w:tc>
          <w:tcPr>
            <w:tcW w:w="1695" w:type="dxa"/>
            <w:vAlign w:val="center"/>
          </w:tcPr>
          <w:p w14:paraId="4BE6E375" w14:textId="3A92CD6C" w:rsidR="00404DCC" w:rsidRPr="00DA5A7B" w:rsidRDefault="00404DCC" w:rsidP="00404DCC">
            <w:pPr>
              <w:spacing w:before="0" w:after="0"/>
              <w:ind w:firstLine="0"/>
              <w:jc w:val="center"/>
              <w:rPr>
                <w:rFonts w:eastAsia="Times New Roman"/>
                <w:kern w:val="0"/>
                <w:sz w:val="26"/>
                <w:szCs w:val="26"/>
                <w:lang w:val="en-US"/>
                <w14:ligatures w14:val="none"/>
              </w:rPr>
            </w:pPr>
            <w:r w:rsidRPr="00DA5A7B">
              <w:rPr>
                <w:rFonts w:eastAsia="Times New Roman"/>
                <w:kern w:val="0"/>
                <w:sz w:val="26"/>
                <w:szCs w:val="26"/>
                <w:lang w:val="en-US"/>
                <w14:ligatures w14:val="none"/>
              </w:rPr>
              <w:t>UBND tỉnh</w:t>
            </w:r>
          </w:p>
        </w:tc>
      </w:tr>
    </w:tbl>
    <w:p w14:paraId="16CA3655" w14:textId="6F8303B9" w:rsidR="00E173D3" w:rsidRPr="00DA5A7B" w:rsidRDefault="00E173D3" w:rsidP="00E173D3">
      <w:pPr>
        <w:spacing w:before="20" w:after="20"/>
        <w:ind w:left="851" w:firstLine="0"/>
        <w:contextualSpacing/>
        <w:jc w:val="center"/>
        <w:rPr>
          <w:rFonts w:eastAsia="Times New Roman"/>
          <w:bCs/>
          <w:iCs/>
          <w:kern w:val="0"/>
          <w:sz w:val="26"/>
          <w:szCs w:val="26"/>
          <w:lang w:val="en-GB"/>
        </w:rPr>
      </w:pPr>
    </w:p>
    <w:p w14:paraId="43429C75" w14:textId="45160AD6" w:rsidR="00AD3E58" w:rsidRPr="00DA5A7B" w:rsidRDefault="00E173D3" w:rsidP="00E173D3">
      <w:pPr>
        <w:tabs>
          <w:tab w:val="left" w:pos="5031"/>
        </w:tabs>
        <w:rPr>
          <w:lang w:val="en-US"/>
        </w:rPr>
      </w:pPr>
      <w:r w:rsidRPr="00DA5A7B">
        <w:rPr>
          <w:rFonts w:eastAsia="Times New Roman"/>
          <w:sz w:val="26"/>
          <w:szCs w:val="26"/>
          <w:lang w:val="en-GB"/>
        </w:rPr>
        <w:tab/>
      </w:r>
    </w:p>
    <w:sectPr w:rsidR="00AD3E58" w:rsidRPr="00DA5A7B" w:rsidSect="00681B33">
      <w:pgSz w:w="16840" w:h="11907" w:orient="landscape" w:code="9"/>
      <w:pgMar w:top="1701"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427D8" w14:textId="77777777" w:rsidR="00356E76" w:rsidRDefault="00356E76" w:rsidP="00AD3E58">
      <w:pPr>
        <w:spacing w:before="0" w:after="0"/>
      </w:pPr>
      <w:r>
        <w:separator/>
      </w:r>
    </w:p>
  </w:endnote>
  <w:endnote w:type="continuationSeparator" w:id="0">
    <w:p w14:paraId="2D90D635" w14:textId="77777777" w:rsidR="00356E76" w:rsidRDefault="00356E76" w:rsidP="00AD3E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7D83E" w14:textId="77777777" w:rsidR="00356E76" w:rsidRDefault="00356E76" w:rsidP="00AD3E58">
      <w:pPr>
        <w:spacing w:before="0" w:after="0"/>
      </w:pPr>
      <w:r>
        <w:separator/>
      </w:r>
    </w:p>
  </w:footnote>
  <w:footnote w:type="continuationSeparator" w:id="0">
    <w:p w14:paraId="26154B64" w14:textId="77777777" w:rsidR="00356E76" w:rsidRDefault="00356E76" w:rsidP="00AD3E5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061604"/>
      <w:docPartObj>
        <w:docPartGallery w:val="Page Numbers (Top of Page)"/>
        <w:docPartUnique/>
      </w:docPartObj>
    </w:sdtPr>
    <w:sdtEndPr>
      <w:rPr>
        <w:noProof/>
      </w:rPr>
    </w:sdtEndPr>
    <w:sdtContent>
      <w:p w14:paraId="3F318542" w14:textId="7C95D376" w:rsidR="00BC5A1E" w:rsidRDefault="00BC5A1E" w:rsidP="00D73D5A">
        <w:pPr>
          <w:pStyle w:val="Header"/>
          <w:jc w:val="center"/>
        </w:pPr>
        <w:r>
          <w:fldChar w:fldCharType="begin"/>
        </w:r>
        <w:r>
          <w:instrText xml:space="preserve"> PAGE   \* MERGEFORMAT </w:instrText>
        </w:r>
        <w:r>
          <w:fldChar w:fldCharType="separate"/>
        </w:r>
        <w:r w:rsidR="00D15E32">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75A72"/>
    <w:multiLevelType w:val="hybridMultilevel"/>
    <w:tmpl w:val="06A400E8"/>
    <w:lvl w:ilvl="0" w:tplc="230AA058">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2752C"/>
    <w:multiLevelType w:val="hybridMultilevel"/>
    <w:tmpl w:val="7FFA106E"/>
    <w:lvl w:ilvl="0" w:tplc="AA8EABB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826E67"/>
    <w:multiLevelType w:val="hybridMultilevel"/>
    <w:tmpl w:val="462469EA"/>
    <w:lvl w:ilvl="0" w:tplc="059C7156">
      <w:start w:val="1"/>
      <w:numFmt w:val="decimal"/>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E855095"/>
    <w:multiLevelType w:val="hybridMultilevel"/>
    <w:tmpl w:val="7742A626"/>
    <w:lvl w:ilvl="0" w:tplc="E75C37D6">
      <w:start w:val="1"/>
      <w:numFmt w:val="decimal"/>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DCB52F1"/>
    <w:multiLevelType w:val="hybridMultilevel"/>
    <w:tmpl w:val="57A0E65E"/>
    <w:lvl w:ilvl="0" w:tplc="B61E3834">
      <w:start w:val="1"/>
      <w:numFmt w:val="decimal"/>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07C21CD"/>
    <w:multiLevelType w:val="hybridMultilevel"/>
    <w:tmpl w:val="C176672C"/>
    <w:lvl w:ilvl="0" w:tplc="44DE6DE6">
      <w:start w:val="1"/>
      <w:numFmt w:val="decimal"/>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0C20B9F"/>
    <w:multiLevelType w:val="hybridMultilevel"/>
    <w:tmpl w:val="1F380F94"/>
    <w:lvl w:ilvl="0" w:tplc="0B1A523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D02785"/>
    <w:multiLevelType w:val="hybridMultilevel"/>
    <w:tmpl w:val="9FF63F78"/>
    <w:lvl w:ilvl="0" w:tplc="42F288C6">
      <w:start w:val="1"/>
      <w:numFmt w:val="decimal"/>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D8A3C6B"/>
    <w:multiLevelType w:val="hybridMultilevel"/>
    <w:tmpl w:val="09C2CD86"/>
    <w:lvl w:ilvl="0" w:tplc="42F288C6">
      <w:start w:val="1"/>
      <w:numFmt w:val="decimal"/>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4140D0"/>
    <w:multiLevelType w:val="hybridMultilevel"/>
    <w:tmpl w:val="1DC20A7C"/>
    <w:lvl w:ilvl="0" w:tplc="7CD4790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FF10AF"/>
    <w:multiLevelType w:val="hybridMultilevel"/>
    <w:tmpl w:val="8570AECC"/>
    <w:lvl w:ilvl="0" w:tplc="463E34B2">
      <w:start w:val="1"/>
      <w:numFmt w:val="decimal"/>
      <w:lvlText w:val="%1"/>
      <w:lvlJc w:val="center"/>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812555A"/>
    <w:multiLevelType w:val="hybridMultilevel"/>
    <w:tmpl w:val="0826EB80"/>
    <w:lvl w:ilvl="0" w:tplc="3650FCA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885849"/>
    <w:multiLevelType w:val="hybridMultilevel"/>
    <w:tmpl w:val="3E3266E8"/>
    <w:lvl w:ilvl="0" w:tplc="66CC0B88">
      <w:start w:val="1"/>
      <w:numFmt w:val="decimal"/>
      <w:lvlText w:val="%1"/>
      <w:lvlJc w:val="center"/>
      <w:pPr>
        <w:ind w:left="121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F2D37AF"/>
    <w:multiLevelType w:val="hybridMultilevel"/>
    <w:tmpl w:val="E9F028C6"/>
    <w:lvl w:ilvl="0" w:tplc="9A263992">
      <w:start w:val="1"/>
      <w:numFmt w:val="decimal"/>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num>
  <w:num w:numId="10">
    <w:abstractNumId w:val="0"/>
  </w:num>
  <w:num w:numId="11">
    <w:abstractNumId w:val="6"/>
  </w:num>
  <w:num w:numId="12">
    <w:abstractNumId w:val="1"/>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E9E"/>
    <w:rsid w:val="00024122"/>
    <w:rsid w:val="0002492C"/>
    <w:rsid w:val="00054E4A"/>
    <w:rsid w:val="00086AED"/>
    <w:rsid w:val="00087FAE"/>
    <w:rsid w:val="00093BC7"/>
    <w:rsid w:val="00097583"/>
    <w:rsid w:val="000A371B"/>
    <w:rsid w:val="000A6C7C"/>
    <w:rsid w:val="000C6C1C"/>
    <w:rsid w:val="000E0484"/>
    <w:rsid w:val="000E45BA"/>
    <w:rsid w:val="000E5CC0"/>
    <w:rsid w:val="000F0935"/>
    <w:rsid w:val="000F1316"/>
    <w:rsid w:val="001030AE"/>
    <w:rsid w:val="001154B6"/>
    <w:rsid w:val="00124EB2"/>
    <w:rsid w:val="0012795D"/>
    <w:rsid w:val="00130C39"/>
    <w:rsid w:val="00132811"/>
    <w:rsid w:val="00133598"/>
    <w:rsid w:val="001406F5"/>
    <w:rsid w:val="001461F7"/>
    <w:rsid w:val="00152D37"/>
    <w:rsid w:val="00161673"/>
    <w:rsid w:val="001729BF"/>
    <w:rsid w:val="0018334F"/>
    <w:rsid w:val="00184E8E"/>
    <w:rsid w:val="00194201"/>
    <w:rsid w:val="00195B53"/>
    <w:rsid w:val="001969D1"/>
    <w:rsid w:val="001A0D45"/>
    <w:rsid w:val="001A6717"/>
    <w:rsid w:val="001B2686"/>
    <w:rsid w:val="001B3AC9"/>
    <w:rsid w:val="001C044B"/>
    <w:rsid w:val="001C3CF5"/>
    <w:rsid w:val="001D0EF4"/>
    <w:rsid w:val="001D1FD5"/>
    <w:rsid w:val="001D20C4"/>
    <w:rsid w:val="001E5EE1"/>
    <w:rsid w:val="001F3399"/>
    <w:rsid w:val="001F5B19"/>
    <w:rsid w:val="00202299"/>
    <w:rsid w:val="00202EB3"/>
    <w:rsid w:val="00215391"/>
    <w:rsid w:val="0022220A"/>
    <w:rsid w:val="00226E44"/>
    <w:rsid w:val="002302D7"/>
    <w:rsid w:val="00235964"/>
    <w:rsid w:val="002444E3"/>
    <w:rsid w:val="00250CCF"/>
    <w:rsid w:val="00252A58"/>
    <w:rsid w:val="002532F4"/>
    <w:rsid w:val="00253ED0"/>
    <w:rsid w:val="00260A08"/>
    <w:rsid w:val="00271C22"/>
    <w:rsid w:val="00274E40"/>
    <w:rsid w:val="0028320A"/>
    <w:rsid w:val="00286C22"/>
    <w:rsid w:val="002A499B"/>
    <w:rsid w:val="002C0661"/>
    <w:rsid w:val="002C3163"/>
    <w:rsid w:val="002C64CD"/>
    <w:rsid w:val="002D0289"/>
    <w:rsid w:val="002D635D"/>
    <w:rsid w:val="002D6E2C"/>
    <w:rsid w:val="002D7D1F"/>
    <w:rsid w:val="002E629A"/>
    <w:rsid w:val="0030440E"/>
    <w:rsid w:val="00313E71"/>
    <w:rsid w:val="00322DB6"/>
    <w:rsid w:val="003336E9"/>
    <w:rsid w:val="003350AD"/>
    <w:rsid w:val="00335ACA"/>
    <w:rsid w:val="003434AA"/>
    <w:rsid w:val="0034442C"/>
    <w:rsid w:val="003452ED"/>
    <w:rsid w:val="00347518"/>
    <w:rsid w:val="00347D63"/>
    <w:rsid w:val="00353676"/>
    <w:rsid w:val="00353A4D"/>
    <w:rsid w:val="00356E76"/>
    <w:rsid w:val="0036110A"/>
    <w:rsid w:val="00363A45"/>
    <w:rsid w:val="00376A64"/>
    <w:rsid w:val="00376BE3"/>
    <w:rsid w:val="00377CC7"/>
    <w:rsid w:val="00383F33"/>
    <w:rsid w:val="00386E9E"/>
    <w:rsid w:val="00390A94"/>
    <w:rsid w:val="00395B1E"/>
    <w:rsid w:val="00397C08"/>
    <w:rsid w:val="003A28D9"/>
    <w:rsid w:val="003A4647"/>
    <w:rsid w:val="003B65AB"/>
    <w:rsid w:val="003C255A"/>
    <w:rsid w:val="003C5B46"/>
    <w:rsid w:val="003C7C66"/>
    <w:rsid w:val="003D2FEF"/>
    <w:rsid w:val="003E0883"/>
    <w:rsid w:val="00404DCC"/>
    <w:rsid w:val="0040744B"/>
    <w:rsid w:val="0041395D"/>
    <w:rsid w:val="00414E63"/>
    <w:rsid w:val="004216DB"/>
    <w:rsid w:val="004218EF"/>
    <w:rsid w:val="004221C8"/>
    <w:rsid w:val="00425435"/>
    <w:rsid w:val="00427098"/>
    <w:rsid w:val="0042788C"/>
    <w:rsid w:val="0042797A"/>
    <w:rsid w:val="004313D8"/>
    <w:rsid w:val="00440716"/>
    <w:rsid w:val="00442EBC"/>
    <w:rsid w:val="00450E6A"/>
    <w:rsid w:val="00453D06"/>
    <w:rsid w:val="004649DF"/>
    <w:rsid w:val="004704D4"/>
    <w:rsid w:val="00470C2F"/>
    <w:rsid w:val="004711F9"/>
    <w:rsid w:val="00471212"/>
    <w:rsid w:val="00471688"/>
    <w:rsid w:val="0047318A"/>
    <w:rsid w:val="00480787"/>
    <w:rsid w:val="00485B50"/>
    <w:rsid w:val="004910CC"/>
    <w:rsid w:val="00491C39"/>
    <w:rsid w:val="00492064"/>
    <w:rsid w:val="00496C51"/>
    <w:rsid w:val="004A4D10"/>
    <w:rsid w:val="004A5700"/>
    <w:rsid w:val="004A62E7"/>
    <w:rsid w:val="004B1F8B"/>
    <w:rsid w:val="004B2745"/>
    <w:rsid w:val="004B3735"/>
    <w:rsid w:val="004B389A"/>
    <w:rsid w:val="004B3E84"/>
    <w:rsid w:val="004C3A3A"/>
    <w:rsid w:val="004D4B7D"/>
    <w:rsid w:val="004E0093"/>
    <w:rsid w:val="004E0A1E"/>
    <w:rsid w:val="004E10C7"/>
    <w:rsid w:val="004E311D"/>
    <w:rsid w:val="004E35F1"/>
    <w:rsid w:val="004F3E3C"/>
    <w:rsid w:val="00507612"/>
    <w:rsid w:val="00510550"/>
    <w:rsid w:val="0051689E"/>
    <w:rsid w:val="0052055E"/>
    <w:rsid w:val="005411CB"/>
    <w:rsid w:val="00551FFE"/>
    <w:rsid w:val="00564BA2"/>
    <w:rsid w:val="005651C6"/>
    <w:rsid w:val="00571423"/>
    <w:rsid w:val="005816B8"/>
    <w:rsid w:val="00582240"/>
    <w:rsid w:val="005844F5"/>
    <w:rsid w:val="00584C0F"/>
    <w:rsid w:val="0059086B"/>
    <w:rsid w:val="005954DE"/>
    <w:rsid w:val="005A05C0"/>
    <w:rsid w:val="005A225E"/>
    <w:rsid w:val="005B4CE7"/>
    <w:rsid w:val="005B5E11"/>
    <w:rsid w:val="005C7434"/>
    <w:rsid w:val="005E0830"/>
    <w:rsid w:val="00600BD6"/>
    <w:rsid w:val="00614270"/>
    <w:rsid w:val="00615112"/>
    <w:rsid w:val="00622C1E"/>
    <w:rsid w:val="00626570"/>
    <w:rsid w:val="00627723"/>
    <w:rsid w:val="00632E04"/>
    <w:rsid w:val="00644301"/>
    <w:rsid w:val="00647A44"/>
    <w:rsid w:val="00662C4F"/>
    <w:rsid w:val="00664499"/>
    <w:rsid w:val="00666437"/>
    <w:rsid w:val="00667127"/>
    <w:rsid w:val="0067058E"/>
    <w:rsid w:val="00675842"/>
    <w:rsid w:val="00681B33"/>
    <w:rsid w:val="0068682D"/>
    <w:rsid w:val="0069547D"/>
    <w:rsid w:val="006A0A2E"/>
    <w:rsid w:val="006A68D0"/>
    <w:rsid w:val="006B078F"/>
    <w:rsid w:val="006B3FFB"/>
    <w:rsid w:val="006C2EC3"/>
    <w:rsid w:val="006C3B5B"/>
    <w:rsid w:val="006D43E6"/>
    <w:rsid w:val="006E1612"/>
    <w:rsid w:val="006E49C6"/>
    <w:rsid w:val="006F31A2"/>
    <w:rsid w:val="00700092"/>
    <w:rsid w:val="00700441"/>
    <w:rsid w:val="00701461"/>
    <w:rsid w:val="007039B3"/>
    <w:rsid w:val="00711936"/>
    <w:rsid w:val="0071302D"/>
    <w:rsid w:val="0072267E"/>
    <w:rsid w:val="00722B3E"/>
    <w:rsid w:val="007231EB"/>
    <w:rsid w:val="00725B97"/>
    <w:rsid w:val="00726E1B"/>
    <w:rsid w:val="0073334C"/>
    <w:rsid w:val="00733E34"/>
    <w:rsid w:val="0073636F"/>
    <w:rsid w:val="00741EE5"/>
    <w:rsid w:val="00746519"/>
    <w:rsid w:val="0075612A"/>
    <w:rsid w:val="007645FF"/>
    <w:rsid w:val="00765020"/>
    <w:rsid w:val="00773D80"/>
    <w:rsid w:val="0077619F"/>
    <w:rsid w:val="00780D2B"/>
    <w:rsid w:val="00787B0D"/>
    <w:rsid w:val="00792233"/>
    <w:rsid w:val="00792917"/>
    <w:rsid w:val="007A20E1"/>
    <w:rsid w:val="007A3752"/>
    <w:rsid w:val="007B72A9"/>
    <w:rsid w:val="007E0FF3"/>
    <w:rsid w:val="007E1D73"/>
    <w:rsid w:val="007E2460"/>
    <w:rsid w:val="007E52D8"/>
    <w:rsid w:val="007E7D6E"/>
    <w:rsid w:val="007F0F97"/>
    <w:rsid w:val="007F5DDB"/>
    <w:rsid w:val="007F64E9"/>
    <w:rsid w:val="0080594A"/>
    <w:rsid w:val="00807D3B"/>
    <w:rsid w:val="00817CCE"/>
    <w:rsid w:val="00827250"/>
    <w:rsid w:val="00831948"/>
    <w:rsid w:val="00834AB2"/>
    <w:rsid w:val="00835981"/>
    <w:rsid w:val="00842B8B"/>
    <w:rsid w:val="00845E1B"/>
    <w:rsid w:val="00847FDE"/>
    <w:rsid w:val="0086196F"/>
    <w:rsid w:val="00871EBE"/>
    <w:rsid w:val="00872F19"/>
    <w:rsid w:val="00882996"/>
    <w:rsid w:val="0088467D"/>
    <w:rsid w:val="00890F5A"/>
    <w:rsid w:val="00892D98"/>
    <w:rsid w:val="008A2EB8"/>
    <w:rsid w:val="008B6414"/>
    <w:rsid w:val="008D1676"/>
    <w:rsid w:val="008E4322"/>
    <w:rsid w:val="008F076A"/>
    <w:rsid w:val="00901450"/>
    <w:rsid w:val="009103A7"/>
    <w:rsid w:val="00912F6A"/>
    <w:rsid w:val="00950DEF"/>
    <w:rsid w:val="00951BE1"/>
    <w:rsid w:val="00956EA1"/>
    <w:rsid w:val="00970792"/>
    <w:rsid w:val="009715A7"/>
    <w:rsid w:val="0097743F"/>
    <w:rsid w:val="009802A5"/>
    <w:rsid w:val="00980941"/>
    <w:rsid w:val="00980FA9"/>
    <w:rsid w:val="00983E68"/>
    <w:rsid w:val="00987BA8"/>
    <w:rsid w:val="009B7E01"/>
    <w:rsid w:val="009C727A"/>
    <w:rsid w:val="009D06AB"/>
    <w:rsid w:val="009D7637"/>
    <w:rsid w:val="009F6840"/>
    <w:rsid w:val="00A06235"/>
    <w:rsid w:val="00A07E02"/>
    <w:rsid w:val="00A10F80"/>
    <w:rsid w:val="00A4010C"/>
    <w:rsid w:val="00A42310"/>
    <w:rsid w:val="00A525C4"/>
    <w:rsid w:val="00A63AAA"/>
    <w:rsid w:val="00A6469B"/>
    <w:rsid w:val="00A65EC6"/>
    <w:rsid w:val="00A714C8"/>
    <w:rsid w:val="00A773A5"/>
    <w:rsid w:val="00A77CDD"/>
    <w:rsid w:val="00A86B6B"/>
    <w:rsid w:val="00A920C5"/>
    <w:rsid w:val="00A95438"/>
    <w:rsid w:val="00AB4A88"/>
    <w:rsid w:val="00AC3A7C"/>
    <w:rsid w:val="00AC654F"/>
    <w:rsid w:val="00AD3E58"/>
    <w:rsid w:val="00AE7689"/>
    <w:rsid w:val="00AF177A"/>
    <w:rsid w:val="00AF1DB0"/>
    <w:rsid w:val="00AF2569"/>
    <w:rsid w:val="00B2407D"/>
    <w:rsid w:val="00B24A47"/>
    <w:rsid w:val="00B5200D"/>
    <w:rsid w:val="00B541F1"/>
    <w:rsid w:val="00B66EE9"/>
    <w:rsid w:val="00B713CE"/>
    <w:rsid w:val="00B71EB0"/>
    <w:rsid w:val="00B72AC0"/>
    <w:rsid w:val="00B81C91"/>
    <w:rsid w:val="00B95749"/>
    <w:rsid w:val="00BB1934"/>
    <w:rsid w:val="00BC5A1E"/>
    <w:rsid w:val="00BD3D9C"/>
    <w:rsid w:val="00BD4FAF"/>
    <w:rsid w:val="00BD51EF"/>
    <w:rsid w:val="00BD7E96"/>
    <w:rsid w:val="00BE5B3D"/>
    <w:rsid w:val="00BF36EC"/>
    <w:rsid w:val="00BF4CCB"/>
    <w:rsid w:val="00C118DE"/>
    <w:rsid w:val="00C1209E"/>
    <w:rsid w:val="00C1493D"/>
    <w:rsid w:val="00C247E9"/>
    <w:rsid w:val="00C30F7D"/>
    <w:rsid w:val="00C316FC"/>
    <w:rsid w:val="00C417EF"/>
    <w:rsid w:val="00C4246C"/>
    <w:rsid w:val="00C44145"/>
    <w:rsid w:val="00C51FBB"/>
    <w:rsid w:val="00C529EF"/>
    <w:rsid w:val="00C53B3E"/>
    <w:rsid w:val="00C567E2"/>
    <w:rsid w:val="00C57909"/>
    <w:rsid w:val="00C57A67"/>
    <w:rsid w:val="00C62FEE"/>
    <w:rsid w:val="00C70486"/>
    <w:rsid w:val="00C973BC"/>
    <w:rsid w:val="00CB025B"/>
    <w:rsid w:val="00CC1D3C"/>
    <w:rsid w:val="00CC1E02"/>
    <w:rsid w:val="00CC4C5E"/>
    <w:rsid w:val="00CD1378"/>
    <w:rsid w:val="00CD615B"/>
    <w:rsid w:val="00CE56DF"/>
    <w:rsid w:val="00CE77F3"/>
    <w:rsid w:val="00CF7091"/>
    <w:rsid w:val="00D15DF2"/>
    <w:rsid w:val="00D15E32"/>
    <w:rsid w:val="00D169D4"/>
    <w:rsid w:val="00D2434C"/>
    <w:rsid w:val="00D36C0C"/>
    <w:rsid w:val="00D40558"/>
    <w:rsid w:val="00D44D3F"/>
    <w:rsid w:val="00D4529F"/>
    <w:rsid w:val="00D54F7A"/>
    <w:rsid w:val="00D57C92"/>
    <w:rsid w:val="00D73D5A"/>
    <w:rsid w:val="00D74C9A"/>
    <w:rsid w:val="00D927C0"/>
    <w:rsid w:val="00DA5A7B"/>
    <w:rsid w:val="00DB3E38"/>
    <w:rsid w:val="00DC4E49"/>
    <w:rsid w:val="00DF5B23"/>
    <w:rsid w:val="00E12E2B"/>
    <w:rsid w:val="00E173D3"/>
    <w:rsid w:val="00E17FB4"/>
    <w:rsid w:val="00E20662"/>
    <w:rsid w:val="00E31E38"/>
    <w:rsid w:val="00E53C84"/>
    <w:rsid w:val="00E63F95"/>
    <w:rsid w:val="00E67D6D"/>
    <w:rsid w:val="00E7334D"/>
    <w:rsid w:val="00E73BB5"/>
    <w:rsid w:val="00E80420"/>
    <w:rsid w:val="00E85436"/>
    <w:rsid w:val="00E9054A"/>
    <w:rsid w:val="00E94ED2"/>
    <w:rsid w:val="00E974BB"/>
    <w:rsid w:val="00E97EE0"/>
    <w:rsid w:val="00EB5369"/>
    <w:rsid w:val="00EC6358"/>
    <w:rsid w:val="00ED0319"/>
    <w:rsid w:val="00ED50B7"/>
    <w:rsid w:val="00ED7D9F"/>
    <w:rsid w:val="00ED7F3A"/>
    <w:rsid w:val="00EE2E19"/>
    <w:rsid w:val="00EF0E0E"/>
    <w:rsid w:val="00F01447"/>
    <w:rsid w:val="00F01766"/>
    <w:rsid w:val="00F0384D"/>
    <w:rsid w:val="00F05F6B"/>
    <w:rsid w:val="00F13AC0"/>
    <w:rsid w:val="00F226B3"/>
    <w:rsid w:val="00F312F1"/>
    <w:rsid w:val="00F4116D"/>
    <w:rsid w:val="00F430B3"/>
    <w:rsid w:val="00F44DA8"/>
    <w:rsid w:val="00F45861"/>
    <w:rsid w:val="00F46DA8"/>
    <w:rsid w:val="00F6116C"/>
    <w:rsid w:val="00F66A52"/>
    <w:rsid w:val="00F71537"/>
    <w:rsid w:val="00F73590"/>
    <w:rsid w:val="00F73EE3"/>
    <w:rsid w:val="00F80F87"/>
    <w:rsid w:val="00F872E0"/>
    <w:rsid w:val="00F92E45"/>
    <w:rsid w:val="00F97835"/>
    <w:rsid w:val="00FA16EF"/>
    <w:rsid w:val="00FA3111"/>
    <w:rsid w:val="00FA4147"/>
    <w:rsid w:val="00FA626F"/>
    <w:rsid w:val="00FA6836"/>
    <w:rsid w:val="00FA7EEB"/>
    <w:rsid w:val="00FB3465"/>
    <w:rsid w:val="00FB3F65"/>
    <w:rsid w:val="00FB59A8"/>
    <w:rsid w:val="00FB671E"/>
    <w:rsid w:val="00FC2090"/>
    <w:rsid w:val="00FC2C3C"/>
    <w:rsid w:val="00FD35BB"/>
    <w:rsid w:val="00FD39C4"/>
    <w:rsid w:val="00FE32C4"/>
    <w:rsid w:val="00FF2135"/>
    <w:rsid w:val="00FF332B"/>
    <w:rsid w:val="00FF4152"/>
    <w:rsid w:val="00FF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60"/>
    <w:pPr>
      <w:spacing w:before="120" w:after="120" w:line="240" w:lineRule="auto"/>
      <w:ind w:firstLine="720"/>
    </w:pPr>
    <w:rPr>
      <w:rFonts w:ascii="Times New Roman" w:eastAsia="SimSun" w:hAnsi="Times New Roman" w:cs="Times New Roman"/>
      <w:sz w:val="28"/>
      <w:szCs w:val="22"/>
      <w:lang w:val="en-SG"/>
    </w:rPr>
  </w:style>
  <w:style w:type="paragraph" w:styleId="Heading1">
    <w:name w:val="heading 1"/>
    <w:basedOn w:val="Normal"/>
    <w:next w:val="Normal"/>
    <w:link w:val="Heading1Char"/>
    <w:uiPriority w:val="9"/>
    <w:qFormat/>
    <w:rsid w:val="00386E9E"/>
    <w:pPr>
      <w:keepNext/>
      <w:keepLines/>
      <w:spacing w:before="360" w:after="80" w:line="278" w:lineRule="auto"/>
      <w:ind w:firstLine="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386E9E"/>
    <w:pPr>
      <w:keepNext/>
      <w:keepLines/>
      <w:spacing w:before="160" w:after="80" w:line="278" w:lineRule="auto"/>
      <w:ind w:firstLine="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386E9E"/>
    <w:pPr>
      <w:keepNext/>
      <w:keepLines/>
      <w:spacing w:before="160" w:after="80" w:line="278" w:lineRule="auto"/>
      <w:ind w:firstLine="0"/>
      <w:outlineLvl w:val="2"/>
    </w:pPr>
    <w:rPr>
      <w:rFonts w:asciiTheme="minorHAnsi" w:eastAsiaTheme="majorEastAsia" w:hAnsiTheme="minorHAnsi" w:cstheme="majorBidi"/>
      <w:color w:val="0F4761" w:themeColor="accent1" w:themeShade="BF"/>
      <w:szCs w:val="28"/>
      <w:lang w:val="en-US"/>
    </w:rPr>
  </w:style>
  <w:style w:type="paragraph" w:styleId="Heading4">
    <w:name w:val="heading 4"/>
    <w:basedOn w:val="Normal"/>
    <w:next w:val="Normal"/>
    <w:link w:val="Heading4Char"/>
    <w:uiPriority w:val="9"/>
    <w:semiHidden/>
    <w:unhideWhenUsed/>
    <w:qFormat/>
    <w:rsid w:val="00386E9E"/>
    <w:pPr>
      <w:keepNext/>
      <w:keepLines/>
      <w:spacing w:before="80" w:after="40" w:line="278" w:lineRule="auto"/>
      <w:ind w:firstLine="0"/>
      <w:outlineLvl w:val="3"/>
    </w:pPr>
    <w:rPr>
      <w:rFonts w:asciiTheme="minorHAnsi" w:eastAsiaTheme="majorEastAsia" w:hAnsiTheme="minorHAnsi" w:cstheme="majorBidi"/>
      <w:i/>
      <w:iCs/>
      <w:color w:val="0F4761" w:themeColor="accent1" w:themeShade="BF"/>
      <w:sz w:val="24"/>
      <w:szCs w:val="24"/>
      <w:lang w:val="en-US"/>
    </w:rPr>
  </w:style>
  <w:style w:type="paragraph" w:styleId="Heading5">
    <w:name w:val="heading 5"/>
    <w:basedOn w:val="Normal"/>
    <w:next w:val="Normal"/>
    <w:link w:val="Heading5Char"/>
    <w:uiPriority w:val="9"/>
    <w:semiHidden/>
    <w:unhideWhenUsed/>
    <w:qFormat/>
    <w:rsid w:val="00386E9E"/>
    <w:pPr>
      <w:keepNext/>
      <w:keepLines/>
      <w:spacing w:before="80" w:after="40" w:line="278" w:lineRule="auto"/>
      <w:ind w:firstLine="0"/>
      <w:outlineLvl w:val="4"/>
    </w:pPr>
    <w:rPr>
      <w:rFonts w:asciiTheme="minorHAnsi" w:eastAsiaTheme="majorEastAsia" w:hAnsiTheme="minorHAnsi" w:cstheme="majorBidi"/>
      <w:color w:val="0F4761" w:themeColor="accent1" w:themeShade="BF"/>
      <w:sz w:val="24"/>
      <w:szCs w:val="24"/>
      <w:lang w:val="en-US"/>
    </w:rPr>
  </w:style>
  <w:style w:type="paragraph" w:styleId="Heading6">
    <w:name w:val="heading 6"/>
    <w:basedOn w:val="Normal"/>
    <w:next w:val="Normal"/>
    <w:link w:val="Heading6Char"/>
    <w:uiPriority w:val="9"/>
    <w:semiHidden/>
    <w:unhideWhenUsed/>
    <w:qFormat/>
    <w:rsid w:val="00386E9E"/>
    <w:pPr>
      <w:keepNext/>
      <w:keepLines/>
      <w:spacing w:before="40" w:after="0" w:line="278" w:lineRule="auto"/>
      <w:ind w:firstLine="0"/>
      <w:outlineLvl w:val="5"/>
    </w:pPr>
    <w:rPr>
      <w:rFonts w:asciiTheme="minorHAnsi" w:eastAsiaTheme="majorEastAsia" w:hAnsiTheme="minorHAnsi"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386E9E"/>
    <w:pPr>
      <w:keepNext/>
      <w:keepLines/>
      <w:spacing w:before="40" w:after="0" w:line="278" w:lineRule="auto"/>
      <w:ind w:firstLine="0"/>
      <w:outlineLvl w:val="6"/>
    </w:pPr>
    <w:rPr>
      <w:rFonts w:asciiTheme="minorHAnsi" w:eastAsiaTheme="majorEastAsia" w:hAnsiTheme="minorHAnsi"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386E9E"/>
    <w:pPr>
      <w:keepNext/>
      <w:keepLines/>
      <w:spacing w:before="0" w:after="0" w:line="278" w:lineRule="auto"/>
      <w:ind w:firstLine="0"/>
      <w:outlineLvl w:val="7"/>
    </w:pPr>
    <w:rPr>
      <w:rFonts w:asciiTheme="minorHAnsi" w:eastAsiaTheme="majorEastAsia" w:hAnsiTheme="minorHAnsi"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386E9E"/>
    <w:pPr>
      <w:keepNext/>
      <w:keepLines/>
      <w:spacing w:before="0" w:after="0" w:line="278" w:lineRule="auto"/>
      <w:ind w:firstLine="0"/>
      <w:outlineLvl w:val="8"/>
    </w:pPr>
    <w:rPr>
      <w:rFonts w:asciiTheme="minorHAnsi" w:eastAsiaTheme="majorEastAsia" w:hAnsiTheme="minorHAnsi"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E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E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E9E"/>
    <w:rPr>
      <w:rFonts w:eastAsiaTheme="majorEastAsia" w:cstheme="majorBidi"/>
      <w:color w:val="272727" w:themeColor="text1" w:themeTint="D8"/>
    </w:rPr>
  </w:style>
  <w:style w:type="paragraph" w:styleId="Title">
    <w:name w:val="Title"/>
    <w:basedOn w:val="Normal"/>
    <w:next w:val="Normal"/>
    <w:link w:val="TitleChar"/>
    <w:uiPriority w:val="10"/>
    <w:qFormat/>
    <w:rsid w:val="00386E9E"/>
    <w:pPr>
      <w:spacing w:before="0" w:after="80"/>
      <w:ind w:firstLine="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386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E9E"/>
    <w:pPr>
      <w:numPr>
        <w:ilvl w:val="1"/>
      </w:numPr>
      <w:spacing w:before="0" w:after="160" w:line="278" w:lineRule="auto"/>
      <w:ind w:firstLine="720"/>
    </w:pPr>
    <w:rPr>
      <w:rFonts w:asciiTheme="minorHAnsi" w:eastAsiaTheme="majorEastAsia" w:hAnsiTheme="minorHAnsi" w:cstheme="majorBidi"/>
      <w:color w:val="595959" w:themeColor="text1" w:themeTint="A6"/>
      <w:spacing w:val="15"/>
      <w:szCs w:val="28"/>
      <w:lang w:val="en-US"/>
    </w:rPr>
  </w:style>
  <w:style w:type="character" w:customStyle="1" w:styleId="SubtitleChar">
    <w:name w:val="Subtitle Char"/>
    <w:basedOn w:val="DefaultParagraphFont"/>
    <w:link w:val="Subtitle"/>
    <w:uiPriority w:val="11"/>
    <w:rsid w:val="00386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E9E"/>
    <w:pPr>
      <w:spacing w:before="160" w:after="160" w:line="278" w:lineRule="auto"/>
      <w:ind w:firstLine="0"/>
      <w:jc w:val="center"/>
    </w:pPr>
    <w:rPr>
      <w:rFonts w:asciiTheme="minorHAnsi" w:eastAsiaTheme="minorHAnsi" w:hAnsiTheme="minorHAnsi" w:cstheme="minorBidi"/>
      <w:i/>
      <w:iCs/>
      <w:color w:val="404040" w:themeColor="text1" w:themeTint="BF"/>
      <w:sz w:val="24"/>
      <w:szCs w:val="24"/>
      <w:lang w:val="en-US"/>
    </w:rPr>
  </w:style>
  <w:style w:type="character" w:customStyle="1" w:styleId="QuoteChar">
    <w:name w:val="Quote Char"/>
    <w:basedOn w:val="DefaultParagraphFont"/>
    <w:link w:val="Quote"/>
    <w:uiPriority w:val="29"/>
    <w:rsid w:val="00386E9E"/>
    <w:rPr>
      <w:i/>
      <w:iCs/>
      <w:color w:val="404040" w:themeColor="text1" w:themeTint="BF"/>
    </w:rPr>
  </w:style>
  <w:style w:type="paragraph" w:styleId="ListParagraph">
    <w:name w:val="List Paragraph"/>
    <w:basedOn w:val="Normal"/>
    <w:uiPriority w:val="34"/>
    <w:qFormat/>
    <w:rsid w:val="00386E9E"/>
    <w:pPr>
      <w:spacing w:before="0" w:after="160" w:line="278" w:lineRule="auto"/>
      <w:ind w:left="720" w:firstLine="0"/>
      <w:contextualSpacing/>
    </w:pPr>
    <w:rPr>
      <w:rFonts w:asciiTheme="minorHAnsi" w:eastAsiaTheme="minorHAnsi" w:hAnsiTheme="minorHAnsi" w:cstheme="minorBidi"/>
      <w:sz w:val="24"/>
      <w:szCs w:val="24"/>
      <w:lang w:val="en-US"/>
    </w:rPr>
  </w:style>
  <w:style w:type="character" w:styleId="IntenseEmphasis">
    <w:name w:val="Intense Emphasis"/>
    <w:basedOn w:val="DefaultParagraphFont"/>
    <w:uiPriority w:val="21"/>
    <w:qFormat/>
    <w:rsid w:val="00386E9E"/>
    <w:rPr>
      <w:i/>
      <w:iCs/>
      <w:color w:val="0F4761" w:themeColor="accent1" w:themeShade="BF"/>
    </w:rPr>
  </w:style>
  <w:style w:type="paragraph" w:styleId="IntenseQuote">
    <w:name w:val="Intense Quote"/>
    <w:basedOn w:val="Normal"/>
    <w:next w:val="Normal"/>
    <w:link w:val="IntenseQuoteChar"/>
    <w:uiPriority w:val="30"/>
    <w:qFormat/>
    <w:rsid w:val="00386E9E"/>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sz w:val="24"/>
      <w:szCs w:val="24"/>
      <w:lang w:val="en-US"/>
    </w:rPr>
  </w:style>
  <w:style w:type="character" w:customStyle="1" w:styleId="IntenseQuoteChar">
    <w:name w:val="Intense Quote Char"/>
    <w:basedOn w:val="DefaultParagraphFont"/>
    <w:link w:val="IntenseQuote"/>
    <w:uiPriority w:val="30"/>
    <w:rsid w:val="00386E9E"/>
    <w:rPr>
      <w:i/>
      <w:iCs/>
      <w:color w:val="0F4761" w:themeColor="accent1" w:themeShade="BF"/>
    </w:rPr>
  </w:style>
  <w:style w:type="character" w:styleId="IntenseReference">
    <w:name w:val="Intense Reference"/>
    <w:basedOn w:val="DefaultParagraphFont"/>
    <w:uiPriority w:val="32"/>
    <w:qFormat/>
    <w:rsid w:val="00386E9E"/>
    <w:rPr>
      <w:b/>
      <w:bCs/>
      <w:smallCaps/>
      <w:color w:val="0F4761" w:themeColor="accent1" w:themeShade="BF"/>
      <w:spacing w:val="5"/>
    </w:rPr>
  </w:style>
  <w:style w:type="paragraph" w:styleId="BodyText">
    <w:name w:val="Body Text"/>
    <w:basedOn w:val="Normal"/>
    <w:link w:val="BodyTextChar"/>
    <w:qFormat/>
    <w:rsid w:val="00834AB2"/>
    <w:pPr>
      <w:spacing w:before="0" w:after="0"/>
      <w:ind w:firstLine="0"/>
      <w:jc w:val="both"/>
    </w:pPr>
    <w:rPr>
      <w:rFonts w:ascii=".VnTime" w:eastAsia="Times New Roman" w:hAnsi=".VnTime"/>
      <w:kern w:val="0"/>
      <w:szCs w:val="20"/>
      <w:lang w:val="en-US"/>
      <w14:ligatures w14:val="none"/>
    </w:rPr>
  </w:style>
  <w:style w:type="character" w:customStyle="1" w:styleId="BodyTextChar">
    <w:name w:val="Body Text Char"/>
    <w:basedOn w:val="DefaultParagraphFont"/>
    <w:link w:val="BodyText"/>
    <w:rsid w:val="00834AB2"/>
    <w:rPr>
      <w:rFonts w:ascii=".VnTime" w:eastAsia="Times New Roman" w:hAnsi=".VnTime" w:cs="Times New Roman"/>
      <w:kern w:val="0"/>
      <w:sz w:val="28"/>
      <w:szCs w:val="20"/>
      <w14:ligatures w14:val="none"/>
    </w:rPr>
  </w:style>
  <w:style w:type="character" w:customStyle="1" w:styleId="Bodytext2">
    <w:name w:val="Body text (2)_"/>
    <w:link w:val="Bodytext20"/>
    <w:uiPriority w:val="99"/>
    <w:rsid w:val="00834AB2"/>
    <w:rPr>
      <w:sz w:val="26"/>
      <w:szCs w:val="26"/>
      <w:shd w:val="clear" w:color="auto" w:fill="FFFFFF"/>
    </w:rPr>
  </w:style>
  <w:style w:type="paragraph" w:customStyle="1" w:styleId="Bodytext20">
    <w:name w:val="Body text (2)"/>
    <w:basedOn w:val="Normal"/>
    <w:link w:val="Bodytext2"/>
    <w:rsid w:val="00834AB2"/>
    <w:pPr>
      <w:widowControl w:val="0"/>
      <w:shd w:val="clear" w:color="auto" w:fill="FFFFFF"/>
      <w:spacing w:before="180" w:after="0" w:line="269" w:lineRule="exact"/>
      <w:ind w:firstLine="0"/>
      <w:jc w:val="center"/>
    </w:pPr>
    <w:rPr>
      <w:rFonts w:asciiTheme="minorHAnsi" w:eastAsiaTheme="minorHAnsi" w:hAnsiTheme="minorHAnsi" w:cstheme="minorBidi"/>
      <w:sz w:val="26"/>
      <w:szCs w:val="26"/>
      <w:lang w:val="en-US"/>
    </w:rPr>
  </w:style>
  <w:style w:type="character" w:customStyle="1" w:styleId="fontstyle01">
    <w:name w:val="fontstyle01"/>
    <w:rsid w:val="00834AB2"/>
    <w:rPr>
      <w:rFonts w:ascii="Times New Roman" w:hAnsi="Times New Roman" w:cs="Times New Roman" w:hint="default"/>
      <w:b w:val="0"/>
      <w:bCs w:val="0"/>
      <w:i w:val="0"/>
      <w:iCs w:val="0"/>
      <w:color w:val="000000"/>
      <w:sz w:val="28"/>
      <w:szCs w:val="28"/>
    </w:rPr>
  </w:style>
  <w:style w:type="paragraph" w:customStyle="1" w:styleId="Bodytext21">
    <w:name w:val="Body text (2)1"/>
    <w:basedOn w:val="Normal"/>
    <w:uiPriority w:val="99"/>
    <w:rsid w:val="00834AB2"/>
    <w:pPr>
      <w:widowControl w:val="0"/>
      <w:shd w:val="clear" w:color="auto" w:fill="FFFFFF"/>
      <w:spacing w:after="60" w:line="240" w:lineRule="atLeast"/>
      <w:ind w:firstLine="0"/>
    </w:pPr>
    <w:rPr>
      <w:rFonts w:eastAsia="Times New Roman"/>
      <w:kern w:val="0"/>
      <w:sz w:val="20"/>
      <w:szCs w:val="28"/>
      <w:lang w:val="en-US"/>
      <w14:ligatures w14:val="none"/>
    </w:rPr>
  </w:style>
  <w:style w:type="table" w:styleId="TableGrid">
    <w:name w:val="Table Grid"/>
    <w:basedOn w:val="TableNormal"/>
    <w:uiPriority w:val="39"/>
    <w:rsid w:val="00322D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D3E58"/>
    <w:pPr>
      <w:tabs>
        <w:tab w:val="center" w:pos="4680"/>
        <w:tab w:val="right" w:pos="9360"/>
      </w:tabs>
      <w:spacing w:before="0" w:after="0"/>
    </w:pPr>
  </w:style>
  <w:style w:type="character" w:customStyle="1" w:styleId="HeaderChar">
    <w:name w:val="Header Char"/>
    <w:basedOn w:val="DefaultParagraphFont"/>
    <w:link w:val="Header"/>
    <w:uiPriority w:val="99"/>
    <w:rsid w:val="00AD3E58"/>
    <w:rPr>
      <w:rFonts w:ascii="Times New Roman" w:eastAsia="SimSun" w:hAnsi="Times New Roman" w:cs="Times New Roman"/>
      <w:sz w:val="28"/>
      <w:szCs w:val="22"/>
      <w:lang w:val="en-SG"/>
    </w:rPr>
  </w:style>
  <w:style w:type="paragraph" w:styleId="Footer">
    <w:name w:val="footer"/>
    <w:basedOn w:val="Normal"/>
    <w:link w:val="FooterChar"/>
    <w:uiPriority w:val="99"/>
    <w:unhideWhenUsed/>
    <w:rsid w:val="00AD3E58"/>
    <w:pPr>
      <w:tabs>
        <w:tab w:val="center" w:pos="4680"/>
        <w:tab w:val="right" w:pos="9360"/>
      </w:tabs>
      <w:spacing w:before="0" w:after="0"/>
    </w:pPr>
  </w:style>
  <w:style w:type="character" w:customStyle="1" w:styleId="FooterChar">
    <w:name w:val="Footer Char"/>
    <w:basedOn w:val="DefaultParagraphFont"/>
    <w:link w:val="Footer"/>
    <w:uiPriority w:val="99"/>
    <w:rsid w:val="00AD3E58"/>
    <w:rPr>
      <w:rFonts w:ascii="Times New Roman" w:eastAsia="SimSun" w:hAnsi="Times New Roman" w:cs="Times New Roman"/>
      <w:sz w:val="28"/>
      <w:szCs w:val="22"/>
      <w:lang w:val="en-SG"/>
    </w:rPr>
  </w:style>
  <w:style w:type="paragraph" w:styleId="NormalWeb">
    <w:name w:val="Normal (Web)"/>
    <w:basedOn w:val="Normal"/>
    <w:uiPriority w:val="99"/>
    <w:unhideWhenUsed/>
    <w:rsid w:val="00D927C0"/>
    <w:pPr>
      <w:spacing w:before="100" w:beforeAutospacing="1" w:after="100" w:afterAutospacing="1"/>
      <w:ind w:firstLine="0"/>
    </w:pPr>
    <w:rPr>
      <w:rFonts w:eastAsia="Times New Roman"/>
      <w:kern w:val="0"/>
      <w:sz w:val="24"/>
      <w:szCs w:val="24"/>
      <w:lang w:val="en-US"/>
      <w14:ligatures w14:val="none"/>
    </w:rPr>
  </w:style>
  <w:style w:type="character" w:customStyle="1" w:styleId="Heading10">
    <w:name w:val="Heading #1_"/>
    <w:link w:val="Heading11"/>
    <w:uiPriority w:val="99"/>
    <w:rsid w:val="00377CC7"/>
    <w:rPr>
      <w:rFonts w:ascii="Times New Roman" w:eastAsia="Times New Roman" w:hAnsi="Times New Roman" w:cs="Times New Roman"/>
      <w:b/>
      <w:bCs/>
      <w:sz w:val="26"/>
      <w:szCs w:val="26"/>
      <w:shd w:val="clear" w:color="auto" w:fill="FFFFFF"/>
    </w:rPr>
  </w:style>
  <w:style w:type="paragraph" w:customStyle="1" w:styleId="Heading11">
    <w:name w:val="Heading #1"/>
    <w:basedOn w:val="Normal"/>
    <w:link w:val="Heading10"/>
    <w:uiPriority w:val="99"/>
    <w:rsid w:val="00377CC7"/>
    <w:pPr>
      <w:widowControl w:val="0"/>
      <w:shd w:val="clear" w:color="auto" w:fill="FFFFFF"/>
      <w:spacing w:before="540" w:line="0" w:lineRule="atLeast"/>
      <w:ind w:firstLine="0"/>
      <w:jc w:val="center"/>
      <w:outlineLvl w:val="0"/>
    </w:pPr>
    <w:rPr>
      <w:rFonts w:eastAsia="Times New Roman"/>
      <w:b/>
      <w:bCs/>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60"/>
    <w:pPr>
      <w:spacing w:before="120" w:after="120" w:line="240" w:lineRule="auto"/>
      <w:ind w:firstLine="720"/>
    </w:pPr>
    <w:rPr>
      <w:rFonts w:ascii="Times New Roman" w:eastAsia="SimSun" w:hAnsi="Times New Roman" w:cs="Times New Roman"/>
      <w:sz w:val="28"/>
      <w:szCs w:val="22"/>
      <w:lang w:val="en-SG"/>
    </w:rPr>
  </w:style>
  <w:style w:type="paragraph" w:styleId="Heading1">
    <w:name w:val="heading 1"/>
    <w:basedOn w:val="Normal"/>
    <w:next w:val="Normal"/>
    <w:link w:val="Heading1Char"/>
    <w:uiPriority w:val="9"/>
    <w:qFormat/>
    <w:rsid w:val="00386E9E"/>
    <w:pPr>
      <w:keepNext/>
      <w:keepLines/>
      <w:spacing w:before="360" w:after="80" w:line="278" w:lineRule="auto"/>
      <w:ind w:firstLine="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386E9E"/>
    <w:pPr>
      <w:keepNext/>
      <w:keepLines/>
      <w:spacing w:before="160" w:after="80" w:line="278" w:lineRule="auto"/>
      <w:ind w:firstLine="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386E9E"/>
    <w:pPr>
      <w:keepNext/>
      <w:keepLines/>
      <w:spacing w:before="160" w:after="80" w:line="278" w:lineRule="auto"/>
      <w:ind w:firstLine="0"/>
      <w:outlineLvl w:val="2"/>
    </w:pPr>
    <w:rPr>
      <w:rFonts w:asciiTheme="minorHAnsi" w:eastAsiaTheme="majorEastAsia" w:hAnsiTheme="minorHAnsi" w:cstheme="majorBidi"/>
      <w:color w:val="0F4761" w:themeColor="accent1" w:themeShade="BF"/>
      <w:szCs w:val="28"/>
      <w:lang w:val="en-US"/>
    </w:rPr>
  </w:style>
  <w:style w:type="paragraph" w:styleId="Heading4">
    <w:name w:val="heading 4"/>
    <w:basedOn w:val="Normal"/>
    <w:next w:val="Normal"/>
    <w:link w:val="Heading4Char"/>
    <w:uiPriority w:val="9"/>
    <w:semiHidden/>
    <w:unhideWhenUsed/>
    <w:qFormat/>
    <w:rsid w:val="00386E9E"/>
    <w:pPr>
      <w:keepNext/>
      <w:keepLines/>
      <w:spacing w:before="80" w:after="40" w:line="278" w:lineRule="auto"/>
      <w:ind w:firstLine="0"/>
      <w:outlineLvl w:val="3"/>
    </w:pPr>
    <w:rPr>
      <w:rFonts w:asciiTheme="minorHAnsi" w:eastAsiaTheme="majorEastAsia" w:hAnsiTheme="minorHAnsi" w:cstheme="majorBidi"/>
      <w:i/>
      <w:iCs/>
      <w:color w:val="0F4761" w:themeColor="accent1" w:themeShade="BF"/>
      <w:sz w:val="24"/>
      <w:szCs w:val="24"/>
      <w:lang w:val="en-US"/>
    </w:rPr>
  </w:style>
  <w:style w:type="paragraph" w:styleId="Heading5">
    <w:name w:val="heading 5"/>
    <w:basedOn w:val="Normal"/>
    <w:next w:val="Normal"/>
    <w:link w:val="Heading5Char"/>
    <w:uiPriority w:val="9"/>
    <w:semiHidden/>
    <w:unhideWhenUsed/>
    <w:qFormat/>
    <w:rsid w:val="00386E9E"/>
    <w:pPr>
      <w:keepNext/>
      <w:keepLines/>
      <w:spacing w:before="80" w:after="40" w:line="278" w:lineRule="auto"/>
      <w:ind w:firstLine="0"/>
      <w:outlineLvl w:val="4"/>
    </w:pPr>
    <w:rPr>
      <w:rFonts w:asciiTheme="minorHAnsi" w:eastAsiaTheme="majorEastAsia" w:hAnsiTheme="minorHAnsi" w:cstheme="majorBidi"/>
      <w:color w:val="0F4761" w:themeColor="accent1" w:themeShade="BF"/>
      <w:sz w:val="24"/>
      <w:szCs w:val="24"/>
      <w:lang w:val="en-US"/>
    </w:rPr>
  </w:style>
  <w:style w:type="paragraph" w:styleId="Heading6">
    <w:name w:val="heading 6"/>
    <w:basedOn w:val="Normal"/>
    <w:next w:val="Normal"/>
    <w:link w:val="Heading6Char"/>
    <w:uiPriority w:val="9"/>
    <w:semiHidden/>
    <w:unhideWhenUsed/>
    <w:qFormat/>
    <w:rsid w:val="00386E9E"/>
    <w:pPr>
      <w:keepNext/>
      <w:keepLines/>
      <w:spacing w:before="40" w:after="0" w:line="278" w:lineRule="auto"/>
      <w:ind w:firstLine="0"/>
      <w:outlineLvl w:val="5"/>
    </w:pPr>
    <w:rPr>
      <w:rFonts w:asciiTheme="minorHAnsi" w:eastAsiaTheme="majorEastAsia" w:hAnsiTheme="minorHAnsi"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386E9E"/>
    <w:pPr>
      <w:keepNext/>
      <w:keepLines/>
      <w:spacing w:before="40" w:after="0" w:line="278" w:lineRule="auto"/>
      <w:ind w:firstLine="0"/>
      <w:outlineLvl w:val="6"/>
    </w:pPr>
    <w:rPr>
      <w:rFonts w:asciiTheme="minorHAnsi" w:eastAsiaTheme="majorEastAsia" w:hAnsiTheme="minorHAnsi"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386E9E"/>
    <w:pPr>
      <w:keepNext/>
      <w:keepLines/>
      <w:spacing w:before="0" w:after="0" w:line="278" w:lineRule="auto"/>
      <w:ind w:firstLine="0"/>
      <w:outlineLvl w:val="7"/>
    </w:pPr>
    <w:rPr>
      <w:rFonts w:asciiTheme="minorHAnsi" w:eastAsiaTheme="majorEastAsia" w:hAnsiTheme="minorHAnsi"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386E9E"/>
    <w:pPr>
      <w:keepNext/>
      <w:keepLines/>
      <w:spacing w:before="0" w:after="0" w:line="278" w:lineRule="auto"/>
      <w:ind w:firstLine="0"/>
      <w:outlineLvl w:val="8"/>
    </w:pPr>
    <w:rPr>
      <w:rFonts w:asciiTheme="minorHAnsi" w:eastAsiaTheme="majorEastAsia" w:hAnsiTheme="minorHAnsi"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E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E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E9E"/>
    <w:rPr>
      <w:rFonts w:eastAsiaTheme="majorEastAsia" w:cstheme="majorBidi"/>
      <w:color w:val="272727" w:themeColor="text1" w:themeTint="D8"/>
    </w:rPr>
  </w:style>
  <w:style w:type="paragraph" w:styleId="Title">
    <w:name w:val="Title"/>
    <w:basedOn w:val="Normal"/>
    <w:next w:val="Normal"/>
    <w:link w:val="TitleChar"/>
    <w:uiPriority w:val="10"/>
    <w:qFormat/>
    <w:rsid w:val="00386E9E"/>
    <w:pPr>
      <w:spacing w:before="0" w:after="80"/>
      <w:ind w:firstLine="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386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E9E"/>
    <w:pPr>
      <w:numPr>
        <w:ilvl w:val="1"/>
      </w:numPr>
      <w:spacing w:before="0" w:after="160" w:line="278" w:lineRule="auto"/>
      <w:ind w:firstLine="720"/>
    </w:pPr>
    <w:rPr>
      <w:rFonts w:asciiTheme="minorHAnsi" w:eastAsiaTheme="majorEastAsia" w:hAnsiTheme="minorHAnsi" w:cstheme="majorBidi"/>
      <w:color w:val="595959" w:themeColor="text1" w:themeTint="A6"/>
      <w:spacing w:val="15"/>
      <w:szCs w:val="28"/>
      <w:lang w:val="en-US"/>
    </w:rPr>
  </w:style>
  <w:style w:type="character" w:customStyle="1" w:styleId="SubtitleChar">
    <w:name w:val="Subtitle Char"/>
    <w:basedOn w:val="DefaultParagraphFont"/>
    <w:link w:val="Subtitle"/>
    <w:uiPriority w:val="11"/>
    <w:rsid w:val="00386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E9E"/>
    <w:pPr>
      <w:spacing w:before="160" w:after="160" w:line="278" w:lineRule="auto"/>
      <w:ind w:firstLine="0"/>
      <w:jc w:val="center"/>
    </w:pPr>
    <w:rPr>
      <w:rFonts w:asciiTheme="minorHAnsi" w:eastAsiaTheme="minorHAnsi" w:hAnsiTheme="minorHAnsi" w:cstheme="minorBidi"/>
      <w:i/>
      <w:iCs/>
      <w:color w:val="404040" w:themeColor="text1" w:themeTint="BF"/>
      <w:sz w:val="24"/>
      <w:szCs w:val="24"/>
      <w:lang w:val="en-US"/>
    </w:rPr>
  </w:style>
  <w:style w:type="character" w:customStyle="1" w:styleId="QuoteChar">
    <w:name w:val="Quote Char"/>
    <w:basedOn w:val="DefaultParagraphFont"/>
    <w:link w:val="Quote"/>
    <w:uiPriority w:val="29"/>
    <w:rsid w:val="00386E9E"/>
    <w:rPr>
      <w:i/>
      <w:iCs/>
      <w:color w:val="404040" w:themeColor="text1" w:themeTint="BF"/>
    </w:rPr>
  </w:style>
  <w:style w:type="paragraph" w:styleId="ListParagraph">
    <w:name w:val="List Paragraph"/>
    <w:basedOn w:val="Normal"/>
    <w:uiPriority w:val="34"/>
    <w:qFormat/>
    <w:rsid w:val="00386E9E"/>
    <w:pPr>
      <w:spacing w:before="0" w:after="160" w:line="278" w:lineRule="auto"/>
      <w:ind w:left="720" w:firstLine="0"/>
      <w:contextualSpacing/>
    </w:pPr>
    <w:rPr>
      <w:rFonts w:asciiTheme="minorHAnsi" w:eastAsiaTheme="minorHAnsi" w:hAnsiTheme="minorHAnsi" w:cstheme="minorBidi"/>
      <w:sz w:val="24"/>
      <w:szCs w:val="24"/>
      <w:lang w:val="en-US"/>
    </w:rPr>
  </w:style>
  <w:style w:type="character" w:styleId="IntenseEmphasis">
    <w:name w:val="Intense Emphasis"/>
    <w:basedOn w:val="DefaultParagraphFont"/>
    <w:uiPriority w:val="21"/>
    <w:qFormat/>
    <w:rsid w:val="00386E9E"/>
    <w:rPr>
      <w:i/>
      <w:iCs/>
      <w:color w:val="0F4761" w:themeColor="accent1" w:themeShade="BF"/>
    </w:rPr>
  </w:style>
  <w:style w:type="paragraph" w:styleId="IntenseQuote">
    <w:name w:val="Intense Quote"/>
    <w:basedOn w:val="Normal"/>
    <w:next w:val="Normal"/>
    <w:link w:val="IntenseQuoteChar"/>
    <w:uiPriority w:val="30"/>
    <w:qFormat/>
    <w:rsid w:val="00386E9E"/>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sz w:val="24"/>
      <w:szCs w:val="24"/>
      <w:lang w:val="en-US"/>
    </w:rPr>
  </w:style>
  <w:style w:type="character" w:customStyle="1" w:styleId="IntenseQuoteChar">
    <w:name w:val="Intense Quote Char"/>
    <w:basedOn w:val="DefaultParagraphFont"/>
    <w:link w:val="IntenseQuote"/>
    <w:uiPriority w:val="30"/>
    <w:rsid w:val="00386E9E"/>
    <w:rPr>
      <w:i/>
      <w:iCs/>
      <w:color w:val="0F4761" w:themeColor="accent1" w:themeShade="BF"/>
    </w:rPr>
  </w:style>
  <w:style w:type="character" w:styleId="IntenseReference">
    <w:name w:val="Intense Reference"/>
    <w:basedOn w:val="DefaultParagraphFont"/>
    <w:uiPriority w:val="32"/>
    <w:qFormat/>
    <w:rsid w:val="00386E9E"/>
    <w:rPr>
      <w:b/>
      <w:bCs/>
      <w:smallCaps/>
      <w:color w:val="0F4761" w:themeColor="accent1" w:themeShade="BF"/>
      <w:spacing w:val="5"/>
    </w:rPr>
  </w:style>
  <w:style w:type="paragraph" w:styleId="BodyText">
    <w:name w:val="Body Text"/>
    <w:basedOn w:val="Normal"/>
    <w:link w:val="BodyTextChar"/>
    <w:qFormat/>
    <w:rsid w:val="00834AB2"/>
    <w:pPr>
      <w:spacing w:before="0" w:after="0"/>
      <w:ind w:firstLine="0"/>
      <w:jc w:val="both"/>
    </w:pPr>
    <w:rPr>
      <w:rFonts w:ascii=".VnTime" w:eastAsia="Times New Roman" w:hAnsi=".VnTime"/>
      <w:kern w:val="0"/>
      <w:szCs w:val="20"/>
      <w:lang w:val="en-US"/>
      <w14:ligatures w14:val="none"/>
    </w:rPr>
  </w:style>
  <w:style w:type="character" w:customStyle="1" w:styleId="BodyTextChar">
    <w:name w:val="Body Text Char"/>
    <w:basedOn w:val="DefaultParagraphFont"/>
    <w:link w:val="BodyText"/>
    <w:rsid w:val="00834AB2"/>
    <w:rPr>
      <w:rFonts w:ascii=".VnTime" w:eastAsia="Times New Roman" w:hAnsi=".VnTime" w:cs="Times New Roman"/>
      <w:kern w:val="0"/>
      <w:sz w:val="28"/>
      <w:szCs w:val="20"/>
      <w14:ligatures w14:val="none"/>
    </w:rPr>
  </w:style>
  <w:style w:type="character" w:customStyle="1" w:styleId="Bodytext2">
    <w:name w:val="Body text (2)_"/>
    <w:link w:val="Bodytext20"/>
    <w:uiPriority w:val="99"/>
    <w:rsid w:val="00834AB2"/>
    <w:rPr>
      <w:sz w:val="26"/>
      <w:szCs w:val="26"/>
      <w:shd w:val="clear" w:color="auto" w:fill="FFFFFF"/>
    </w:rPr>
  </w:style>
  <w:style w:type="paragraph" w:customStyle="1" w:styleId="Bodytext20">
    <w:name w:val="Body text (2)"/>
    <w:basedOn w:val="Normal"/>
    <w:link w:val="Bodytext2"/>
    <w:rsid w:val="00834AB2"/>
    <w:pPr>
      <w:widowControl w:val="0"/>
      <w:shd w:val="clear" w:color="auto" w:fill="FFFFFF"/>
      <w:spacing w:before="180" w:after="0" w:line="269" w:lineRule="exact"/>
      <w:ind w:firstLine="0"/>
      <w:jc w:val="center"/>
    </w:pPr>
    <w:rPr>
      <w:rFonts w:asciiTheme="minorHAnsi" w:eastAsiaTheme="minorHAnsi" w:hAnsiTheme="minorHAnsi" w:cstheme="minorBidi"/>
      <w:sz w:val="26"/>
      <w:szCs w:val="26"/>
      <w:lang w:val="en-US"/>
    </w:rPr>
  </w:style>
  <w:style w:type="character" w:customStyle="1" w:styleId="fontstyle01">
    <w:name w:val="fontstyle01"/>
    <w:rsid w:val="00834AB2"/>
    <w:rPr>
      <w:rFonts w:ascii="Times New Roman" w:hAnsi="Times New Roman" w:cs="Times New Roman" w:hint="default"/>
      <w:b w:val="0"/>
      <w:bCs w:val="0"/>
      <w:i w:val="0"/>
      <w:iCs w:val="0"/>
      <w:color w:val="000000"/>
      <w:sz w:val="28"/>
      <w:szCs w:val="28"/>
    </w:rPr>
  </w:style>
  <w:style w:type="paragraph" w:customStyle="1" w:styleId="Bodytext21">
    <w:name w:val="Body text (2)1"/>
    <w:basedOn w:val="Normal"/>
    <w:uiPriority w:val="99"/>
    <w:rsid w:val="00834AB2"/>
    <w:pPr>
      <w:widowControl w:val="0"/>
      <w:shd w:val="clear" w:color="auto" w:fill="FFFFFF"/>
      <w:spacing w:after="60" w:line="240" w:lineRule="atLeast"/>
      <w:ind w:firstLine="0"/>
    </w:pPr>
    <w:rPr>
      <w:rFonts w:eastAsia="Times New Roman"/>
      <w:kern w:val="0"/>
      <w:sz w:val="20"/>
      <w:szCs w:val="28"/>
      <w:lang w:val="en-US"/>
      <w14:ligatures w14:val="none"/>
    </w:rPr>
  </w:style>
  <w:style w:type="table" w:styleId="TableGrid">
    <w:name w:val="Table Grid"/>
    <w:basedOn w:val="TableNormal"/>
    <w:uiPriority w:val="39"/>
    <w:rsid w:val="00322D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D3E58"/>
    <w:pPr>
      <w:tabs>
        <w:tab w:val="center" w:pos="4680"/>
        <w:tab w:val="right" w:pos="9360"/>
      </w:tabs>
      <w:spacing w:before="0" w:after="0"/>
    </w:pPr>
  </w:style>
  <w:style w:type="character" w:customStyle="1" w:styleId="HeaderChar">
    <w:name w:val="Header Char"/>
    <w:basedOn w:val="DefaultParagraphFont"/>
    <w:link w:val="Header"/>
    <w:uiPriority w:val="99"/>
    <w:rsid w:val="00AD3E58"/>
    <w:rPr>
      <w:rFonts w:ascii="Times New Roman" w:eastAsia="SimSun" w:hAnsi="Times New Roman" w:cs="Times New Roman"/>
      <w:sz w:val="28"/>
      <w:szCs w:val="22"/>
      <w:lang w:val="en-SG"/>
    </w:rPr>
  </w:style>
  <w:style w:type="paragraph" w:styleId="Footer">
    <w:name w:val="footer"/>
    <w:basedOn w:val="Normal"/>
    <w:link w:val="FooterChar"/>
    <w:uiPriority w:val="99"/>
    <w:unhideWhenUsed/>
    <w:rsid w:val="00AD3E58"/>
    <w:pPr>
      <w:tabs>
        <w:tab w:val="center" w:pos="4680"/>
        <w:tab w:val="right" w:pos="9360"/>
      </w:tabs>
      <w:spacing w:before="0" w:after="0"/>
    </w:pPr>
  </w:style>
  <w:style w:type="character" w:customStyle="1" w:styleId="FooterChar">
    <w:name w:val="Footer Char"/>
    <w:basedOn w:val="DefaultParagraphFont"/>
    <w:link w:val="Footer"/>
    <w:uiPriority w:val="99"/>
    <w:rsid w:val="00AD3E58"/>
    <w:rPr>
      <w:rFonts w:ascii="Times New Roman" w:eastAsia="SimSun" w:hAnsi="Times New Roman" w:cs="Times New Roman"/>
      <w:sz w:val="28"/>
      <w:szCs w:val="22"/>
      <w:lang w:val="en-SG"/>
    </w:rPr>
  </w:style>
  <w:style w:type="paragraph" w:styleId="NormalWeb">
    <w:name w:val="Normal (Web)"/>
    <w:basedOn w:val="Normal"/>
    <w:uiPriority w:val="99"/>
    <w:unhideWhenUsed/>
    <w:rsid w:val="00D927C0"/>
    <w:pPr>
      <w:spacing w:before="100" w:beforeAutospacing="1" w:after="100" w:afterAutospacing="1"/>
      <w:ind w:firstLine="0"/>
    </w:pPr>
    <w:rPr>
      <w:rFonts w:eastAsia="Times New Roman"/>
      <w:kern w:val="0"/>
      <w:sz w:val="24"/>
      <w:szCs w:val="24"/>
      <w:lang w:val="en-US"/>
      <w14:ligatures w14:val="none"/>
    </w:rPr>
  </w:style>
  <w:style w:type="character" w:customStyle="1" w:styleId="Heading10">
    <w:name w:val="Heading #1_"/>
    <w:link w:val="Heading11"/>
    <w:uiPriority w:val="99"/>
    <w:rsid w:val="00377CC7"/>
    <w:rPr>
      <w:rFonts w:ascii="Times New Roman" w:eastAsia="Times New Roman" w:hAnsi="Times New Roman" w:cs="Times New Roman"/>
      <w:b/>
      <w:bCs/>
      <w:sz w:val="26"/>
      <w:szCs w:val="26"/>
      <w:shd w:val="clear" w:color="auto" w:fill="FFFFFF"/>
    </w:rPr>
  </w:style>
  <w:style w:type="paragraph" w:customStyle="1" w:styleId="Heading11">
    <w:name w:val="Heading #1"/>
    <w:basedOn w:val="Normal"/>
    <w:link w:val="Heading10"/>
    <w:uiPriority w:val="99"/>
    <w:rsid w:val="00377CC7"/>
    <w:pPr>
      <w:widowControl w:val="0"/>
      <w:shd w:val="clear" w:color="auto" w:fill="FFFFFF"/>
      <w:spacing w:before="540" w:line="0" w:lineRule="atLeast"/>
      <w:ind w:firstLine="0"/>
      <w:jc w:val="center"/>
      <w:outlineLvl w:val="0"/>
    </w:pPr>
    <w:rPr>
      <w:rFonts w:eastAsia="Times New Roman"/>
      <w:b/>
      <w:b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7701</Words>
  <Characters>43899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Ngô Vĩnh Hà</dc:creator>
  <cp:lastModifiedBy>Dell</cp:lastModifiedBy>
  <cp:revision>2</cp:revision>
  <cp:lastPrinted>2025-10-01T01:46:00Z</cp:lastPrinted>
  <dcterms:created xsi:type="dcterms:W3CDTF">2025-10-10T01:55:00Z</dcterms:created>
  <dcterms:modified xsi:type="dcterms:W3CDTF">2025-10-10T01:55:00Z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2025-09-26T09:00:17Z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642139a6-a74d-496a-9b9f-9e246ad355a0</vt:lpwstr>
  </property>
  <property fmtid="{D5CDD505-2E9C-101B-9397-08002B2CF9AE}" pid="7" name="MSIP_Label_defa4170-0d19-0005-0004-bc88714345d2_ActionId">
    <vt:lpwstr>eaa85cda-9ece-41ff-a12c-b68fe8452c31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